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E31AF84" w14:textId="77777777" w:rsidR="009F0588" w:rsidRPr="008E24DE" w:rsidRDefault="009F0588" w:rsidP="009F0588">
      <w:pPr>
        <w:jc w:val="center"/>
        <w:rPr>
          <w:b/>
          <w:sz w:val="28"/>
          <w:szCs w:val="28"/>
        </w:rPr>
      </w:pPr>
      <w:r w:rsidRPr="008E24DE">
        <w:rPr>
          <w:b/>
          <w:sz w:val="28"/>
          <w:szCs w:val="28"/>
        </w:rPr>
        <w:t>CHƯƠNG V</w:t>
      </w:r>
    </w:p>
    <w:p w14:paraId="47737464" w14:textId="06AA0BD9" w:rsidR="00B77E53" w:rsidRPr="00425C54" w:rsidRDefault="009F0588" w:rsidP="00425C54">
      <w:pPr>
        <w:jc w:val="center"/>
        <w:rPr>
          <w:b/>
          <w:sz w:val="28"/>
          <w:szCs w:val="28"/>
        </w:rPr>
      </w:pPr>
      <w:r w:rsidRPr="008E24DE">
        <w:rPr>
          <w:b/>
          <w:sz w:val="28"/>
          <w:szCs w:val="28"/>
        </w:rPr>
        <w:t>ĐIỀU KHOẢN THAM CHIẾU</w:t>
      </w:r>
    </w:p>
    <w:sdt>
      <w:sdtPr>
        <w:rPr>
          <w:rFonts w:ascii="Times New Roman" w:eastAsia="Times New Roman" w:hAnsi="Times New Roman" w:cs="Times New Roman"/>
          <w:color w:val="auto"/>
          <w:sz w:val="26"/>
          <w:szCs w:val="26"/>
          <w:lang w:val="pt-BR"/>
        </w:rPr>
        <w:id w:val="-702875227"/>
        <w:docPartObj>
          <w:docPartGallery w:val="Table of Contents"/>
          <w:docPartUnique/>
        </w:docPartObj>
      </w:sdtPr>
      <w:sdtEndPr>
        <w:rPr>
          <w:b/>
          <w:bCs/>
          <w:noProof/>
        </w:rPr>
      </w:sdtEndPr>
      <w:sdtContent>
        <w:p w14:paraId="35BECC97" w14:textId="4D2E5CC7" w:rsidR="00425C54" w:rsidRDefault="00425C54">
          <w:pPr>
            <w:pStyle w:val="TOCHeading"/>
          </w:pPr>
        </w:p>
        <w:p w14:paraId="2F5B9AD1" w14:textId="1D301FBE" w:rsidR="002E0478" w:rsidRDefault="00425C54">
          <w:pPr>
            <w:pStyle w:val="TOC1"/>
            <w:rPr>
              <w:rFonts w:asciiTheme="minorHAnsi" w:eastAsiaTheme="minorEastAsia" w:hAnsiTheme="minorHAnsi" w:cstheme="minorBidi"/>
              <w:b w:val="0"/>
              <w:noProof/>
              <w:kern w:val="2"/>
              <w:lang w:val="vi-VN" w:eastAsia="vi-VN"/>
              <w14:ligatures w14:val="standardContextual"/>
            </w:rPr>
          </w:pPr>
          <w:r>
            <w:fldChar w:fldCharType="begin"/>
          </w:r>
          <w:r>
            <w:instrText xml:space="preserve"> TOC \o "1-3" \h \z \u </w:instrText>
          </w:r>
          <w:r>
            <w:fldChar w:fldCharType="separate"/>
          </w:r>
          <w:hyperlink w:anchor="_Toc218757161" w:history="1">
            <w:r w:rsidR="002E0478" w:rsidRPr="00FF2D1A">
              <w:rPr>
                <w:rStyle w:val="Hyperlink"/>
                <w:noProof/>
              </w:rPr>
              <w:t>CHƯƠNG 1</w:t>
            </w:r>
            <w:r w:rsidR="002E0478">
              <w:rPr>
                <w:rFonts w:asciiTheme="minorHAnsi" w:eastAsiaTheme="minorEastAsia" w:hAnsiTheme="minorHAnsi" w:cstheme="minorBidi"/>
                <w:b w:val="0"/>
                <w:noProof/>
                <w:kern w:val="2"/>
                <w:lang w:val="vi-VN" w:eastAsia="vi-VN"/>
                <w14:ligatures w14:val="standardContextual"/>
              </w:rPr>
              <w:tab/>
            </w:r>
            <w:r w:rsidR="002E0478" w:rsidRPr="00FF2D1A">
              <w:rPr>
                <w:rStyle w:val="Hyperlink"/>
                <w:noProof/>
              </w:rPr>
              <w:t>TỔNG QUAN</w:t>
            </w:r>
            <w:r w:rsidR="002E0478">
              <w:rPr>
                <w:noProof/>
                <w:webHidden/>
              </w:rPr>
              <w:tab/>
            </w:r>
            <w:r w:rsidR="002E0478">
              <w:rPr>
                <w:noProof/>
                <w:webHidden/>
              </w:rPr>
              <w:fldChar w:fldCharType="begin"/>
            </w:r>
            <w:r w:rsidR="002E0478">
              <w:rPr>
                <w:noProof/>
                <w:webHidden/>
              </w:rPr>
              <w:instrText xml:space="preserve"> PAGEREF _Toc218757161 \h </w:instrText>
            </w:r>
            <w:r w:rsidR="002E0478">
              <w:rPr>
                <w:noProof/>
                <w:webHidden/>
              </w:rPr>
            </w:r>
            <w:r w:rsidR="002E0478">
              <w:rPr>
                <w:noProof/>
                <w:webHidden/>
              </w:rPr>
              <w:fldChar w:fldCharType="separate"/>
            </w:r>
            <w:r w:rsidR="002E0478">
              <w:rPr>
                <w:noProof/>
                <w:webHidden/>
              </w:rPr>
              <w:t>2</w:t>
            </w:r>
            <w:r w:rsidR="002E0478">
              <w:rPr>
                <w:noProof/>
                <w:webHidden/>
              </w:rPr>
              <w:fldChar w:fldCharType="end"/>
            </w:r>
          </w:hyperlink>
        </w:p>
        <w:p w14:paraId="684F0470" w14:textId="2CDFFE47" w:rsidR="002E0478" w:rsidRDefault="002E0478">
          <w:pPr>
            <w:pStyle w:val="TOC2"/>
            <w:rPr>
              <w:rFonts w:asciiTheme="minorHAnsi" w:eastAsiaTheme="minorEastAsia" w:hAnsiTheme="minorHAnsi" w:cstheme="minorBidi"/>
              <w:noProof/>
              <w:kern w:val="2"/>
              <w:sz w:val="24"/>
              <w:szCs w:val="24"/>
              <w:lang w:val="vi-VN" w:eastAsia="vi-VN"/>
              <w14:ligatures w14:val="standardContextual"/>
            </w:rPr>
          </w:pPr>
          <w:hyperlink w:anchor="_Toc218757162" w:history="1">
            <w:r w:rsidRPr="00FF2D1A">
              <w:rPr>
                <w:rStyle w:val="Hyperlink"/>
                <w:noProof/>
              </w:rPr>
              <w:t>1.1. TỔNG QUAN</w:t>
            </w:r>
            <w:r>
              <w:rPr>
                <w:noProof/>
                <w:webHidden/>
              </w:rPr>
              <w:tab/>
            </w:r>
            <w:r>
              <w:rPr>
                <w:noProof/>
                <w:webHidden/>
              </w:rPr>
              <w:fldChar w:fldCharType="begin"/>
            </w:r>
            <w:r>
              <w:rPr>
                <w:noProof/>
                <w:webHidden/>
              </w:rPr>
              <w:instrText xml:space="preserve"> PAGEREF _Toc218757162 \h </w:instrText>
            </w:r>
            <w:r>
              <w:rPr>
                <w:noProof/>
                <w:webHidden/>
              </w:rPr>
            </w:r>
            <w:r>
              <w:rPr>
                <w:noProof/>
                <w:webHidden/>
              </w:rPr>
              <w:fldChar w:fldCharType="separate"/>
            </w:r>
            <w:r>
              <w:rPr>
                <w:noProof/>
                <w:webHidden/>
              </w:rPr>
              <w:t>2</w:t>
            </w:r>
            <w:r>
              <w:rPr>
                <w:noProof/>
                <w:webHidden/>
              </w:rPr>
              <w:fldChar w:fldCharType="end"/>
            </w:r>
          </w:hyperlink>
        </w:p>
        <w:p w14:paraId="3A6A2596" w14:textId="0BED8C09" w:rsidR="002E0478" w:rsidRDefault="002E0478">
          <w:pPr>
            <w:pStyle w:val="TOC3"/>
            <w:rPr>
              <w:rFonts w:asciiTheme="minorHAnsi" w:eastAsiaTheme="minorEastAsia" w:hAnsiTheme="minorHAnsi" w:cstheme="minorBidi"/>
              <w:noProof/>
              <w:kern w:val="2"/>
              <w:sz w:val="24"/>
              <w:szCs w:val="24"/>
              <w:lang w:val="vi-VN" w:eastAsia="vi-VN"/>
              <w14:ligatures w14:val="standardContextual"/>
            </w:rPr>
          </w:pPr>
          <w:hyperlink w:anchor="_Toc218757163" w:history="1">
            <w:r w:rsidRPr="00FF2D1A">
              <w:rPr>
                <w:rStyle w:val="Hyperlink"/>
                <w:noProof/>
              </w:rPr>
              <w:t>1.1.1. Tóm tắt nhà máy thủy điện Bản Chát hiện hữu</w:t>
            </w:r>
            <w:r>
              <w:rPr>
                <w:noProof/>
                <w:webHidden/>
              </w:rPr>
              <w:tab/>
            </w:r>
            <w:r>
              <w:rPr>
                <w:noProof/>
                <w:webHidden/>
              </w:rPr>
              <w:fldChar w:fldCharType="begin"/>
            </w:r>
            <w:r>
              <w:rPr>
                <w:noProof/>
                <w:webHidden/>
              </w:rPr>
              <w:instrText xml:space="preserve"> PAGEREF _Toc218757163 \h </w:instrText>
            </w:r>
            <w:r>
              <w:rPr>
                <w:noProof/>
                <w:webHidden/>
              </w:rPr>
            </w:r>
            <w:r>
              <w:rPr>
                <w:noProof/>
                <w:webHidden/>
              </w:rPr>
              <w:fldChar w:fldCharType="separate"/>
            </w:r>
            <w:r>
              <w:rPr>
                <w:noProof/>
                <w:webHidden/>
              </w:rPr>
              <w:t>2</w:t>
            </w:r>
            <w:r>
              <w:rPr>
                <w:noProof/>
                <w:webHidden/>
              </w:rPr>
              <w:fldChar w:fldCharType="end"/>
            </w:r>
          </w:hyperlink>
        </w:p>
        <w:p w14:paraId="1530D0B9" w14:textId="376C133D" w:rsidR="002E0478" w:rsidRDefault="002E0478">
          <w:pPr>
            <w:pStyle w:val="TOC3"/>
            <w:rPr>
              <w:rFonts w:asciiTheme="minorHAnsi" w:eastAsiaTheme="minorEastAsia" w:hAnsiTheme="minorHAnsi" w:cstheme="minorBidi"/>
              <w:noProof/>
              <w:kern w:val="2"/>
              <w:sz w:val="24"/>
              <w:szCs w:val="24"/>
              <w:lang w:val="vi-VN" w:eastAsia="vi-VN"/>
              <w14:ligatures w14:val="standardContextual"/>
            </w:rPr>
          </w:pPr>
          <w:hyperlink w:anchor="_Toc218757164" w:history="1">
            <w:r w:rsidRPr="00FF2D1A">
              <w:rPr>
                <w:rStyle w:val="Hyperlink"/>
                <w:noProof/>
              </w:rPr>
              <w:t>1.1.2. Tổng quan dự án thủy điện Bản Chát Mở rộng</w:t>
            </w:r>
            <w:r>
              <w:rPr>
                <w:noProof/>
                <w:webHidden/>
              </w:rPr>
              <w:tab/>
            </w:r>
            <w:r>
              <w:rPr>
                <w:noProof/>
                <w:webHidden/>
              </w:rPr>
              <w:fldChar w:fldCharType="begin"/>
            </w:r>
            <w:r>
              <w:rPr>
                <w:noProof/>
                <w:webHidden/>
              </w:rPr>
              <w:instrText xml:space="preserve"> PAGEREF _Toc218757164 \h </w:instrText>
            </w:r>
            <w:r>
              <w:rPr>
                <w:noProof/>
                <w:webHidden/>
              </w:rPr>
            </w:r>
            <w:r>
              <w:rPr>
                <w:noProof/>
                <w:webHidden/>
              </w:rPr>
              <w:fldChar w:fldCharType="separate"/>
            </w:r>
            <w:r>
              <w:rPr>
                <w:noProof/>
                <w:webHidden/>
              </w:rPr>
              <w:t>4</w:t>
            </w:r>
            <w:r>
              <w:rPr>
                <w:noProof/>
                <w:webHidden/>
              </w:rPr>
              <w:fldChar w:fldCharType="end"/>
            </w:r>
          </w:hyperlink>
        </w:p>
        <w:p w14:paraId="0CC40BE6" w14:textId="31831875" w:rsidR="002E0478" w:rsidRDefault="002E0478">
          <w:pPr>
            <w:pStyle w:val="TOC2"/>
            <w:rPr>
              <w:rFonts w:asciiTheme="minorHAnsi" w:eastAsiaTheme="minorEastAsia" w:hAnsiTheme="minorHAnsi" w:cstheme="minorBidi"/>
              <w:noProof/>
              <w:kern w:val="2"/>
              <w:sz w:val="24"/>
              <w:szCs w:val="24"/>
              <w:lang w:val="vi-VN" w:eastAsia="vi-VN"/>
              <w14:ligatures w14:val="standardContextual"/>
            </w:rPr>
          </w:pPr>
          <w:hyperlink w:anchor="_Toc218757165" w:history="1">
            <w:r w:rsidRPr="00FF2D1A">
              <w:rPr>
                <w:rStyle w:val="Hyperlink"/>
                <w:noProof/>
              </w:rPr>
              <w:t>1.2. CÁC PHƯƠNG ÁN TUYẾN DỰ ÁN NMTĐ BẢN CHÁT MỞ RỘNG</w:t>
            </w:r>
            <w:r>
              <w:rPr>
                <w:noProof/>
                <w:webHidden/>
              </w:rPr>
              <w:tab/>
            </w:r>
            <w:r>
              <w:rPr>
                <w:noProof/>
                <w:webHidden/>
              </w:rPr>
              <w:fldChar w:fldCharType="begin"/>
            </w:r>
            <w:r>
              <w:rPr>
                <w:noProof/>
                <w:webHidden/>
              </w:rPr>
              <w:instrText xml:space="preserve"> PAGEREF _Toc218757165 \h </w:instrText>
            </w:r>
            <w:r>
              <w:rPr>
                <w:noProof/>
                <w:webHidden/>
              </w:rPr>
            </w:r>
            <w:r>
              <w:rPr>
                <w:noProof/>
                <w:webHidden/>
              </w:rPr>
              <w:fldChar w:fldCharType="separate"/>
            </w:r>
            <w:r>
              <w:rPr>
                <w:noProof/>
                <w:webHidden/>
              </w:rPr>
              <w:t>5</w:t>
            </w:r>
            <w:r>
              <w:rPr>
                <w:noProof/>
                <w:webHidden/>
              </w:rPr>
              <w:fldChar w:fldCharType="end"/>
            </w:r>
          </w:hyperlink>
        </w:p>
        <w:p w14:paraId="58091CFE" w14:textId="0578749F" w:rsidR="002E0478" w:rsidRDefault="002E0478">
          <w:pPr>
            <w:pStyle w:val="TOC3"/>
            <w:rPr>
              <w:rFonts w:asciiTheme="minorHAnsi" w:eastAsiaTheme="minorEastAsia" w:hAnsiTheme="minorHAnsi" w:cstheme="minorBidi"/>
              <w:noProof/>
              <w:kern w:val="2"/>
              <w:sz w:val="24"/>
              <w:szCs w:val="24"/>
              <w:lang w:val="vi-VN" w:eastAsia="vi-VN"/>
              <w14:ligatures w14:val="standardContextual"/>
            </w:rPr>
          </w:pPr>
          <w:hyperlink w:anchor="_Toc218757166" w:history="1">
            <w:r w:rsidRPr="00FF2D1A">
              <w:rPr>
                <w:rStyle w:val="Hyperlink"/>
                <w:noProof/>
              </w:rPr>
              <w:t>1.2.1. Nội dung phương án đề xuất trong quy hoạch (PA tuyến bờ phải)</w:t>
            </w:r>
            <w:r>
              <w:rPr>
                <w:noProof/>
                <w:webHidden/>
              </w:rPr>
              <w:tab/>
            </w:r>
            <w:r>
              <w:rPr>
                <w:noProof/>
                <w:webHidden/>
              </w:rPr>
              <w:fldChar w:fldCharType="begin"/>
            </w:r>
            <w:r>
              <w:rPr>
                <w:noProof/>
                <w:webHidden/>
              </w:rPr>
              <w:instrText xml:space="preserve"> PAGEREF _Toc218757166 \h </w:instrText>
            </w:r>
            <w:r>
              <w:rPr>
                <w:noProof/>
                <w:webHidden/>
              </w:rPr>
            </w:r>
            <w:r>
              <w:rPr>
                <w:noProof/>
                <w:webHidden/>
              </w:rPr>
              <w:fldChar w:fldCharType="separate"/>
            </w:r>
            <w:r>
              <w:rPr>
                <w:noProof/>
                <w:webHidden/>
              </w:rPr>
              <w:t>5</w:t>
            </w:r>
            <w:r>
              <w:rPr>
                <w:noProof/>
                <w:webHidden/>
              </w:rPr>
              <w:fldChar w:fldCharType="end"/>
            </w:r>
          </w:hyperlink>
        </w:p>
        <w:p w14:paraId="70AA1D14" w14:textId="2ACC9B9D" w:rsidR="002E0478" w:rsidRDefault="002E0478">
          <w:pPr>
            <w:pStyle w:val="TOC3"/>
            <w:rPr>
              <w:rFonts w:asciiTheme="minorHAnsi" w:eastAsiaTheme="minorEastAsia" w:hAnsiTheme="minorHAnsi" w:cstheme="minorBidi"/>
              <w:noProof/>
              <w:kern w:val="2"/>
              <w:sz w:val="24"/>
              <w:szCs w:val="24"/>
              <w:lang w:val="vi-VN" w:eastAsia="vi-VN"/>
              <w14:ligatures w14:val="standardContextual"/>
            </w:rPr>
          </w:pPr>
          <w:hyperlink w:anchor="_Toc218757167" w:history="1">
            <w:r w:rsidRPr="00FF2D1A">
              <w:rPr>
                <w:rStyle w:val="Hyperlink"/>
                <w:noProof/>
              </w:rPr>
              <w:t>1.2.2. Nội dung phương án đề xuất bổ sung (Phương án tuyến bờ trái)</w:t>
            </w:r>
            <w:r>
              <w:rPr>
                <w:noProof/>
                <w:webHidden/>
              </w:rPr>
              <w:tab/>
            </w:r>
            <w:r>
              <w:rPr>
                <w:noProof/>
                <w:webHidden/>
              </w:rPr>
              <w:fldChar w:fldCharType="begin"/>
            </w:r>
            <w:r>
              <w:rPr>
                <w:noProof/>
                <w:webHidden/>
              </w:rPr>
              <w:instrText xml:space="preserve"> PAGEREF _Toc218757167 \h </w:instrText>
            </w:r>
            <w:r>
              <w:rPr>
                <w:noProof/>
                <w:webHidden/>
              </w:rPr>
            </w:r>
            <w:r>
              <w:rPr>
                <w:noProof/>
                <w:webHidden/>
              </w:rPr>
              <w:fldChar w:fldCharType="separate"/>
            </w:r>
            <w:r>
              <w:rPr>
                <w:noProof/>
                <w:webHidden/>
              </w:rPr>
              <w:t>5</w:t>
            </w:r>
            <w:r>
              <w:rPr>
                <w:noProof/>
                <w:webHidden/>
              </w:rPr>
              <w:fldChar w:fldCharType="end"/>
            </w:r>
          </w:hyperlink>
        </w:p>
        <w:p w14:paraId="492A7C2E" w14:textId="2BF93334" w:rsidR="002E0478" w:rsidRDefault="002E0478">
          <w:pPr>
            <w:pStyle w:val="TOC2"/>
            <w:rPr>
              <w:rFonts w:asciiTheme="minorHAnsi" w:eastAsiaTheme="minorEastAsia" w:hAnsiTheme="minorHAnsi" w:cstheme="minorBidi"/>
              <w:noProof/>
              <w:kern w:val="2"/>
              <w:sz w:val="24"/>
              <w:szCs w:val="24"/>
              <w:lang w:val="vi-VN" w:eastAsia="vi-VN"/>
              <w14:ligatures w14:val="standardContextual"/>
            </w:rPr>
          </w:pPr>
          <w:hyperlink w:anchor="_Toc218757168" w:history="1">
            <w:r w:rsidRPr="00FF2D1A">
              <w:rPr>
                <w:rStyle w:val="Hyperlink"/>
                <w:noProof/>
              </w:rPr>
              <w:t>1.3. ĐẶC ĐIỂM CÁC PHƯƠNG ÁN TUYẾN</w:t>
            </w:r>
            <w:r>
              <w:rPr>
                <w:noProof/>
                <w:webHidden/>
              </w:rPr>
              <w:tab/>
            </w:r>
            <w:r>
              <w:rPr>
                <w:noProof/>
                <w:webHidden/>
              </w:rPr>
              <w:fldChar w:fldCharType="begin"/>
            </w:r>
            <w:r>
              <w:rPr>
                <w:noProof/>
                <w:webHidden/>
              </w:rPr>
              <w:instrText xml:space="preserve"> PAGEREF _Toc218757168 \h </w:instrText>
            </w:r>
            <w:r>
              <w:rPr>
                <w:noProof/>
                <w:webHidden/>
              </w:rPr>
            </w:r>
            <w:r>
              <w:rPr>
                <w:noProof/>
                <w:webHidden/>
              </w:rPr>
              <w:fldChar w:fldCharType="separate"/>
            </w:r>
            <w:r>
              <w:rPr>
                <w:noProof/>
                <w:webHidden/>
              </w:rPr>
              <w:t>6</w:t>
            </w:r>
            <w:r>
              <w:rPr>
                <w:noProof/>
                <w:webHidden/>
              </w:rPr>
              <w:fldChar w:fldCharType="end"/>
            </w:r>
          </w:hyperlink>
        </w:p>
        <w:p w14:paraId="7DEACA8C" w14:textId="0E288F70" w:rsidR="002E0478" w:rsidRDefault="002E0478">
          <w:pPr>
            <w:pStyle w:val="TOC3"/>
            <w:rPr>
              <w:rFonts w:asciiTheme="minorHAnsi" w:eastAsiaTheme="minorEastAsia" w:hAnsiTheme="minorHAnsi" w:cstheme="minorBidi"/>
              <w:noProof/>
              <w:kern w:val="2"/>
              <w:sz w:val="24"/>
              <w:szCs w:val="24"/>
              <w:lang w:val="vi-VN" w:eastAsia="vi-VN"/>
              <w14:ligatures w14:val="standardContextual"/>
            </w:rPr>
          </w:pPr>
          <w:hyperlink w:anchor="_Toc218757169" w:history="1">
            <w:r w:rsidRPr="00FF2D1A">
              <w:rPr>
                <w:rStyle w:val="Hyperlink"/>
                <w:noProof/>
              </w:rPr>
              <w:t>1.3.1. Phương án tuyến BT.1 - Nhà máy ngầm</w:t>
            </w:r>
            <w:r>
              <w:rPr>
                <w:noProof/>
                <w:webHidden/>
              </w:rPr>
              <w:tab/>
            </w:r>
            <w:r>
              <w:rPr>
                <w:noProof/>
                <w:webHidden/>
              </w:rPr>
              <w:fldChar w:fldCharType="begin"/>
            </w:r>
            <w:r>
              <w:rPr>
                <w:noProof/>
                <w:webHidden/>
              </w:rPr>
              <w:instrText xml:space="preserve"> PAGEREF _Toc218757169 \h </w:instrText>
            </w:r>
            <w:r>
              <w:rPr>
                <w:noProof/>
                <w:webHidden/>
              </w:rPr>
            </w:r>
            <w:r>
              <w:rPr>
                <w:noProof/>
                <w:webHidden/>
              </w:rPr>
              <w:fldChar w:fldCharType="separate"/>
            </w:r>
            <w:r>
              <w:rPr>
                <w:noProof/>
                <w:webHidden/>
              </w:rPr>
              <w:t>6</w:t>
            </w:r>
            <w:r>
              <w:rPr>
                <w:noProof/>
                <w:webHidden/>
              </w:rPr>
              <w:fldChar w:fldCharType="end"/>
            </w:r>
          </w:hyperlink>
        </w:p>
        <w:p w14:paraId="336954E5" w14:textId="19230753" w:rsidR="002E0478" w:rsidRDefault="002E0478">
          <w:pPr>
            <w:pStyle w:val="TOC3"/>
            <w:rPr>
              <w:rFonts w:asciiTheme="minorHAnsi" w:eastAsiaTheme="minorEastAsia" w:hAnsiTheme="minorHAnsi" w:cstheme="minorBidi"/>
              <w:noProof/>
              <w:kern w:val="2"/>
              <w:sz w:val="24"/>
              <w:szCs w:val="24"/>
              <w:lang w:val="vi-VN" w:eastAsia="vi-VN"/>
              <w14:ligatures w14:val="standardContextual"/>
            </w:rPr>
          </w:pPr>
          <w:hyperlink w:anchor="_Toc218757170" w:history="1">
            <w:r w:rsidRPr="00FF2D1A">
              <w:rPr>
                <w:rStyle w:val="Hyperlink"/>
                <w:noProof/>
              </w:rPr>
              <w:t>1.3.2. Phương án tuyến BT.2 - Nhà máy hở</w:t>
            </w:r>
            <w:r>
              <w:rPr>
                <w:noProof/>
                <w:webHidden/>
              </w:rPr>
              <w:tab/>
            </w:r>
            <w:r>
              <w:rPr>
                <w:noProof/>
                <w:webHidden/>
              </w:rPr>
              <w:fldChar w:fldCharType="begin"/>
            </w:r>
            <w:r>
              <w:rPr>
                <w:noProof/>
                <w:webHidden/>
              </w:rPr>
              <w:instrText xml:space="preserve"> PAGEREF _Toc218757170 \h </w:instrText>
            </w:r>
            <w:r>
              <w:rPr>
                <w:noProof/>
                <w:webHidden/>
              </w:rPr>
            </w:r>
            <w:r>
              <w:rPr>
                <w:noProof/>
                <w:webHidden/>
              </w:rPr>
              <w:fldChar w:fldCharType="separate"/>
            </w:r>
            <w:r>
              <w:rPr>
                <w:noProof/>
                <w:webHidden/>
              </w:rPr>
              <w:t>6</w:t>
            </w:r>
            <w:r>
              <w:rPr>
                <w:noProof/>
                <w:webHidden/>
              </w:rPr>
              <w:fldChar w:fldCharType="end"/>
            </w:r>
          </w:hyperlink>
        </w:p>
        <w:p w14:paraId="6AEAAEBA" w14:textId="019F9718" w:rsidR="002E0478" w:rsidRDefault="002E0478">
          <w:pPr>
            <w:pStyle w:val="TOC3"/>
            <w:rPr>
              <w:rFonts w:asciiTheme="minorHAnsi" w:eastAsiaTheme="minorEastAsia" w:hAnsiTheme="minorHAnsi" w:cstheme="minorBidi"/>
              <w:noProof/>
              <w:kern w:val="2"/>
              <w:sz w:val="24"/>
              <w:szCs w:val="24"/>
              <w:lang w:val="vi-VN" w:eastAsia="vi-VN"/>
              <w14:ligatures w14:val="standardContextual"/>
            </w:rPr>
          </w:pPr>
          <w:hyperlink w:anchor="_Toc218757171" w:history="1">
            <w:r w:rsidRPr="00FF2D1A">
              <w:rPr>
                <w:rStyle w:val="Hyperlink"/>
                <w:noProof/>
              </w:rPr>
              <w:t>1.3.3. Phương án tuyến BT.3-Nhà máy hở:</w:t>
            </w:r>
            <w:r>
              <w:rPr>
                <w:noProof/>
                <w:webHidden/>
              </w:rPr>
              <w:tab/>
            </w:r>
            <w:r>
              <w:rPr>
                <w:noProof/>
                <w:webHidden/>
              </w:rPr>
              <w:fldChar w:fldCharType="begin"/>
            </w:r>
            <w:r>
              <w:rPr>
                <w:noProof/>
                <w:webHidden/>
              </w:rPr>
              <w:instrText xml:space="preserve"> PAGEREF _Toc218757171 \h </w:instrText>
            </w:r>
            <w:r>
              <w:rPr>
                <w:noProof/>
                <w:webHidden/>
              </w:rPr>
            </w:r>
            <w:r>
              <w:rPr>
                <w:noProof/>
                <w:webHidden/>
              </w:rPr>
              <w:fldChar w:fldCharType="separate"/>
            </w:r>
            <w:r>
              <w:rPr>
                <w:noProof/>
                <w:webHidden/>
              </w:rPr>
              <w:t>7</w:t>
            </w:r>
            <w:r>
              <w:rPr>
                <w:noProof/>
                <w:webHidden/>
              </w:rPr>
              <w:fldChar w:fldCharType="end"/>
            </w:r>
          </w:hyperlink>
        </w:p>
        <w:p w14:paraId="483E1818" w14:textId="1BFC8741" w:rsidR="002E0478" w:rsidRDefault="002E0478">
          <w:pPr>
            <w:pStyle w:val="TOC3"/>
            <w:rPr>
              <w:rFonts w:asciiTheme="minorHAnsi" w:eastAsiaTheme="minorEastAsia" w:hAnsiTheme="minorHAnsi" w:cstheme="minorBidi"/>
              <w:noProof/>
              <w:kern w:val="2"/>
              <w:sz w:val="24"/>
              <w:szCs w:val="24"/>
              <w:lang w:val="vi-VN" w:eastAsia="vi-VN"/>
              <w14:ligatures w14:val="standardContextual"/>
            </w:rPr>
          </w:pPr>
          <w:hyperlink w:anchor="_Toc218757172" w:history="1">
            <w:r w:rsidRPr="00FF2D1A">
              <w:rPr>
                <w:rStyle w:val="Hyperlink"/>
                <w:noProof/>
              </w:rPr>
              <w:t>1.3.4. Lựa chọn vị trí xây dựng trạm biến áp 220 kV nhà máy mở rộng</w:t>
            </w:r>
            <w:r>
              <w:rPr>
                <w:noProof/>
                <w:webHidden/>
              </w:rPr>
              <w:tab/>
            </w:r>
            <w:r>
              <w:rPr>
                <w:noProof/>
                <w:webHidden/>
              </w:rPr>
              <w:fldChar w:fldCharType="begin"/>
            </w:r>
            <w:r>
              <w:rPr>
                <w:noProof/>
                <w:webHidden/>
              </w:rPr>
              <w:instrText xml:space="preserve"> PAGEREF _Toc218757172 \h </w:instrText>
            </w:r>
            <w:r>
              <w:rPr>
                <w:noProof/>
                <w:webHidden/>
              </w:rPr>
            </w:r>
            <w:r>
              <w:rPr>
                <w:noProof/>
                <w:webHidden/>
              </w:rPr>
              <w:fldChar w:fldCharType="separate"/>
            </w:r>
            <w:r>
              <w:rPr>
                <w:noProof/>
                <w:webHidden/>
              </w:rPr>
              <w:t>7</w:t>
            </w:r>
            <w:r>
              <w:rPr>
                <w:noProof/>
                <w:webHidden/>
              </w:rPr>
              <w:fldChar w:fldCharType="end"/>
            </w:r>
          </w:hyperlink>
        </w:p>
        <w:p w14:paraId="112F3ABF" w14:textId="6C60C852" w:rsidR="002E0478" w:rsidRDefault="002E0478">
          <w:pPr>
            <w:pStyle w:val="TOC2"/>
            <w:rPr>
              <w:rFonts w:asciiTheme="minorHAnsi" w:eastAsiaTheme="minorEastAsia" w:hAnsiTheme="minorHAnsi" w:cstheme="minorBidi"/>
              <w:noProof/>
              <w:kern w:val="2"/>
              <w:sz w:val="24"/>
              <w:szCs w:val="24"/>
              <w:lang w:val="vi-VN" w:eastAsia="vi-VN"/>
              <w14:ligatures w14:val="standardContextual"/>
            </w:rPr>
          </w:pPr>
          <w:hyperlink w:anchor="_Toc218757173" w:history="1">
            <w:r w:rsidRPr="00FF2D1A">
              <w:rPr>
                <w:rStyle w:val="Hyperlink"/>
                <w:noProof/>
              </w:rPr>
              <w:t>1.4. PHƯƠNG ÁN TỔ CHỨC XÂY DỰNG</w:t>
            </w:r>
            <w:r>
              <w:rPr>
                <w:noProof/>
                <w:webHidden/>
              </w:rPr>
              <w:tab/>
            </w:r>
            <w:r>
              <w:rPr>
                <w:noProof/>
                <w:webHidden/>
              </w:rPr>
              <w:fldChar w:fldCharType="begin"/>
            </w:r>
            <w:r>
              <w:rPr>
                <w:noProof/>
                <w:webHidden/>
              </w:rPr>
              <w:instrText xml:space="preserve"> PAGEREF _Toc218757173 \h </w:instrText>
            </w:r>
            <w:r>
              <w:rPr>
                <w:noProof/>
                <w:webHidden/>
              </w:rPr>
            </w:r>
            <w:r>
              <w:rPr>
                <w:noProof/>
                <w:webHidden/>
              </w:rPr>
              <w:fldChar w:fldCharType="separate"/>
            </w:r>
            <w:r>
              <w:rPr>
                <w:noProof/>
                <w:webHidden/>
              </w:rPr>
              <w:t>7</w:t>
            </w:r>
            <w:r>
              <w:rPr>
                <w:noProof/>
                <w:webHidden/>
              </w:rPr>
              <w:fldChar w:fldCharType="end"/>
            </w:r>
          </w:hyperlink>
        </w:p>
        <w:p w14:paraId="5BED65AF" w14:textId="77EBCE4C" w:rsidR="002E0478" w:rsidRDefault="002E0478">
          <w:pPr>
            <w:pStyle w:val="TOC3"/>
            <w:rPr>
              <w:rFonts w:asciiTheme="minorHAnsi" w:eastAsiaTheme="minorEastAsia" w:hAnsiTheme="minorHAnsi" w:cstheme="minorBidi"/>
              <w:noProof/>
              <w:kern w:val="2"/>
              <w:sz w:val="24"/>
              <w:szCs w:val="24"/>
              <w:lang w:val="vi-VN" w:eastAsia="vi-VN"/>
              <w14:ligatures w14:val="standardContextual"/>
            </w:rPr>
          </w:pPr>
          <w:hyperlink w:anchor="_Toc218757174" w:history="1">
            <w:r w:rsidRPr="00FF2D1A">
              <w:rPr>
                <w:rStyle w:val="Hyperlink"/>
                <w:noProof/>
              </w:rPr>
              <w:t>1.4.1. Dẫn dòng thi công cửa nhận nước.</w:t>
            </w:r>
            <w:r>
              <w:rPr>
                <w:noProof/>
                <w:webHidden/>
              </w:rPr>
              <w:tab/>
            </w:r>
            <w:r>
              <w:rPr>
                <w:noProof/>
                <w:webHidden/>
              </w:rPr>
              <w:fldChar w:fldCharType="begin"/>
            </w:r>
            <w:r>
              <w:rPr>
                <w:noProof/>
                <w:webHidden/>
              </w:rPr>
              <w:instrText xml:space="preserve"> PAGEREF _Toc218757174 \h </w:instrText>
            </w:r>
            <w:r>
              <w:rPr>
                <w:noProof/>
                <w:webHidden/>
              </w:rPr>
            </w:r>
            <w:r>
              <w:rPr>
                <w:noProof/>
                <w:webHidden/>
              </w:rPr>
              <w:fldChar w:fldCharType="separate"/>
            </w:r>
            <w:r>
              <w:rPr>
                <w:noProof/>
                <w:webHidden/>
              </w:rPr>
              <w:t>7</w:t>
            </w:r>
            <w:r>
              <w:rPr>
                <w:noProof/>
                <w:webHidden/>
              </w:rPr>
              <w:fldChar w:fldCharType="end"/>
            </w:r>
          </w:hyperlink>
        </w:p>
        <w:p w14:paraId="3D62E289" w14:textId="7FCCF6B9" w:rsidR="002E0478" w:rsidRDefault="002E0478">
          <w:pPr>
            <w:pStyle w:val="TOC3"/>
            <w:rPr>
              <w:rFonts w:asciiTheme="minorHAnsi" w:eastAsiaTheme="minorEastAsia" w:hAnsiTheme="minorHAnsi" w:cstheme="minorBidi"/>
              <w:noProof/>
              <w:kern w:val="2"/>
              <w:sz w:val="24"/>
              <w:szCs w:val="24"/>
              <w:lang w:val="vi-VN" w:eastAsia="vi-VN"/>
              <w14:ligatures w14:val="standardContextual"/>
            </w:rPr>
          </w:pPr>
          <w:hyperlink w:anchor="_Toc218757175" w:history="1">
            <w:r w:rsidRPr="00FF2D1A">
              <w:rPr>
                <w:rStyle w:val="Hyperlink"/>
                <w:noProof/>
              </w:rPr>
              <w:t>1.4.2. Dẫn dòng thi công nhà máy thuỷ điện.</w:t>
            </w:r>
            <w:r>
              <w:rPr>
                <w:noProof/>
                <w:webHidden/>
              </w:rPr>
              <w:tab/>
            </w:r>
            <w:r>
              <w:rPr>
                <w:noProof/>
                <w:webHidden/>
              </w:rPr>
              <w:fldChar w:fldCharType="begin"/>
            </w:r>
            <w:r>
              <w:rPr>
                <w:noProof/>
                <w:webHidden/>
              </w:rPr>
              <w:instrText xml:space="preserve"> PAGEREF _Toc218757175 \h </w:instrText>
            </w:r>
            <w:r>
              <w:rPr>
                <w:noProof/>
                <w:webHidden/>
              </w:rPr>
            </w:r>
            <w:r>
              <w:rPr>
                <w:noProof/>
                <w:webHidden/>
              </w:rPr>
              <w:fldChar w:fldCharType="separate"/>
            </w:r>
            <w:r>
              <w:rPr>
                <w:noProof/>
                <w:webHidden/>
              </w:rPr>
              <w:t>8</w:t>
            </w:r>
            <w:r>
              <w:rPr>
                <w:noProof/>
                <w:webHidden/>
              </w:rPr>
              <w:fldChar w:fldCharType="end"/>
            </w:r>
          </w:hyperlink>
        </w:p>
        <w:p w14:paraId="15997432" w14:textId="353FA79E" w:rsidR="002E0478" w:rsidRDefault="002E0478">
          <w:pPr>
            <w:pStyle w:val="TOC3"/>
            <w:rPr>
              <w:rFonts w:asciiTheme="minorHAnsi" w:eastAsiaTheme="minorEastAsia" w:hAnsiTheme="minorHAnsi" w:cstheme="minorBidi"/>
              <w:noProof/>
              <w:kern w:val="2"/>
              <w:sz w:val="24"/>
              <w:szCs w:val="24"/>
              <w:lang w:val="vi-VN" w:eastAsia="vi-VN"/>
              <w14:ligatures w14:val="standardContextual"/>
            </w:rPr>
          </w:pPr>
          <w:hyperlink w:anchor="_Toc218757176" w:history="1">
            <w:r w:rsidRPr="00FF2D1A">
              <w:rPr>
                <w:rStyle w:val="Hyperlink"/>
                <w:noProof/>
              </w:rPr>
              <w:t>1.4.3. Tổng mặt bằng thi công</w:t>
            </w:r>
            <w:r>
              <w:rPr>
                <w:noProof/>
                <w:webHidden/>
              </w:rPr>
              <w:tab/>
            </w:r>
            <w:r>
              <w:rPr>
                <w:noProof/>
                <w:webHidden/>
              </w:rPr>
              <w:fldChar w:fldCharType="begin"/>
            </w:r>
            <w:r>
              <w:rPr>
                <w:noProof/>
                <w:webHidden/>
              </w:rPr>
              <w:instrText xml:space="preserve"> PAGEREF _Toc218757176 \h </w:instrText>
            </w:r>
            <w:r>
              <w:rPr>
                <w:noProof/>
                <w:webHidden/>
              </w:rPr>
            </w:r>
            <w:r>
              <w:rPr>
                <w:noProof/>
                <w:webHidden/>
              </w:rPr>
              <w:fldChar w:fldCharType="separate"/>
            </w:r>
            <w:r>
              <w:rPr>
                <w:noProof/>
                <w:webHidden/>
              </w:rPr>
              <w:t>8</w:t>
            </w:r>
            <w:r>
              <w:rPr>
                <w:noProof/>
                <w:webHidden/>
              </w:rPr>
              <w:fldChar w:fldCharType="end"/>
            </w:r>
          </w:hyperlink>
        </w:p>
        <w:p w14:paraId="3B0B4E26" w14:textId="48962C3F" w:rsidR="002E0478" w:rsidRDefault="002E0478">
          <w:pPr>
            <w:pStyle w:val="TOC2"/>
            <w:rPr>
              <w:rFonts w:asciiTheme="minorHAnsi" w:eastAsiaTheme="minorEastAsia" w:hAnsiTheme="minorHAnsi" w:cstheme="minorBidi"/>
              <w:noProof/>
              <w:kern w:val="2"/>
              <w:sz w:val="24"/>
              <w:szCs w:val="24"/>
              <w:lang w:val="vi-VN" w:eastAsia="vi-VN"/>
              <w14:ligatures w14:val="standardContextual"/>
            </w:rPr>
          </w:pPr>
          <w:hyperlink w:anchor="_Toc218757177" w:history="1">
            <w:r w:rsidRPr="00FF2D1A">
              <w:rPr>
                <w:rStyle w:val="Hyperlink"/>
                <w:noProof/>
              </w:rPr>
              <w:t>1.5. TỔNG MỨC ĐẦU TƯ SƠ BỘ</w:t>
            </w:r>
            <w:r>
              <w:rPr>
                <w:noProof/>
                <w:webHidden/>
              </w:rPr>
              <w:tab/>
            </w:r>
            <w:r>
              <w:rPr>
                <w:noProof/>
                <w:webHidden/>
              </w:rPr>
              <w:fldChar w:fldCharType="begin"/>
            </w:r>
            <w:r>
              <w:rPr>
                <w:noProof/>
                <w:webHidden/>
              </w:rPr>
              <w:instrText xml:space="preserve"> PAGEREF _Toc218757177 \h </w:instrText>
            </w:r>
            <w:r>
              <w:rPr>
                <w:noProof/>
                <w:webHidden/>
              </w:rPr>
            </w:r>
            <w:r>
              <w:rPr>
                <w:noProof/>
                <w:webHidden/>
              </w:rPr>
              <w:fldChar w:fldCharType="separate"/>
            </w:r>
            <w:r>
              <w:rPr>
                <w:noProof/>
                <w:webHidden/>
              </w:rPr>
              <w:t>8</w:t>
            </w:r>
            <w:r>
              <w:rPr>
                <w:noProof/>
                <w:webHidden/>
              </w:rPr>
              <w:fldChar w:fldCharType="end"/>
            </w:r>
          </w:hyperlink>
        </w:p>
        <w:p w14:paraId="3BC1D32F" w14:textId="735CCB53" w:rsidR="002E0478" w:rsidRDefault="002E0478">
          <w:pPr>
            <w:pStyle w:val="TOC2"/>
            <w:rPr>
              <w:rFonts w:asciiTheme="minorHAnsi" w:eastAsiaTheme="minorEastAsia" w:hAnsiTheme="minorHAnsi" w:cstheme="minorBidi"/>
              <w:noProof/>
              <w:kern w:val="2"/>
              <w:sz w:val="24"/>
              <w:szCs w:val="24"/>
              <w:lang w:val="vi-VN" w:eastAsia="vi-VN"/>
              <w14:ligatures w14:val="standardContextual"/>
            </w:rPr>
          </w:pPr>
          <w:hyperlink w:anchor="_Toc218757178" w:history="1">
            <w:r w:rsidRPr="00FF2D1A">
              <w:rPr>
                <w:rStyle w:val="Hyperlink"/>
                <w:noProof/>
              </w:rPr>
              <w:t>1.6. NHÀ ĐẦU TƯ</w:t>
            </w:r>
            <w:r>
              <w:rPr>
                <w:noProof/>
                <w:webHidden/>
              </w:rPr>
              <w:tab/>
            </w:r>
            <w:r>
              <w:rPr>
                <w:noProof/>
                <w:webHidden/>
              </w:rPr>
              <w:fldChar w:fldCharType="begin"/>
            </w:r>
            <w:r>
              <w:rPr>
                <w:noProof/>
                <w:webHidden/>
              </w:rPr>
              <w:instrText xml:space="preserve"> PAGEREF _Toc218757178 \h </w:instrText>
            </w:r>
            <w:r>
              <w:rPr>
                <w:noProof/>
                <w:webHidden/>
              </w:rPr>
            </w:r>
            <w:r>
              <w:rPr>
                <w:noProof/>
                <w:webHidden/>
              </w:rPr>
              <w:fldChar w:fldCharType="separate"/>
            </w:r>
            <w:r>
              <w:rPr>
                <w:noProof/>
                <w:webHidden/>
              </w:rPr>
              <w:t>8</w:t>
            </w:r>
            <w:r>
              <w:rPr>
                <w:noProof/>
                <w:webHidden/>
              </w:rPr>
              <w:fldChar w:fldCharType="end"/>
            </w:r>
          </w:hyperlink>
        </w:p>
        <w:p w14:paraId="15CF8193" w14:textId="41822C89" w:rsidR="002E0478" w:rsidRDefault="002E0478">
          <w:pPr>
            <w:pStyle w:val="TOC1"/>
            <w:rPr>
              <w:rFonts w:asciiTheme="minorHAnsi" w:eastAsiaTheme="minorEastAsia" w:hAnsiTheme="minorHAnsi" w:cstheme="minorBidi"/>
              <w:b w:val="0"/>
              <w:noProof/>
              <w:kern w:val="2"/>
              <w:lang w:val="vi-VN" w:eastAsia="vi-VN"/>
              <w14:ligatures w14:val="standardContextual"/>
            </w:rPr>
          </w:pPr>
          <w:hyperlink w:anchor="_Toc218757179" w:history="1">
            <w:r w:rsidRPr="00FF2D1A">
              <w:rPr>
                <w:rStyle w:val="Hyperlink"/>
                <w:noProof/>
              </w:rPr>
              <w:t>CHƯƠNG 2</w:t>
            </w:r>
            <w:r>
              <w:rPr>
                <w:rFonts w:asciiTheme="minorHAnsi" w:eastAsiaTheme="minorEastAsia" w:hAnsiTheme="minorHAnsi" w:cstheme="minorBidi"/>
                <w:b w:val="0"/>
                <w:noProof/>
                <w:kern w:val="2"/>
                <w:lang w:val="vi-VN" w:eastAsia="vi-VN"/>
                <w14:ligatures w14:val="standardContextual"/>
              </w:rPr>
              <w:tab/>
            </w:r>
            <w:r w:rsidRPr="00FF2D1A">
              <w:rPr>
                <w:rStyle w:val="Hyperlink"/>
                <w:noProof/>
              </w:rPr>
              <w:t>THUYẾT MINH NHIỆM VỤ</w:t>
            </w:r>
            <w:r>
              <w:rPr>
                <w:noProof/>
                <w:webHidden/>
              </w:rPr>
              <w:tab/>
            </w:r>
            <w:r>
              <w:rPr>
                <w:noProof/>
                <w:webHidden/>
              </w:rPr>
              <w:fldChar w:fldCharType="begin"/>
            </w:r>
            <w:r>
              <w:rPr>
                <w:noProof/>
                <w:webHidden/>
              </w:rPr>
              <w:instrText xml:space="preserve"> PAGEREF _Toc218757179 \h </w:instrText>
            </w:r>
            <w:r>
              <w:rPr>
                <w:noProof/>
                <w:webHidden/>
              </w:rPr>
            </w:r>
            <w:r>
              <w:rPr>
                <w:noProof/>
                <w:webHidden/>
              </w:rPr>
              <w:fldChar w:fldCharType="separate"/>
            </w:r>
            <w:r>
              <w:rPr>
                <w:noProof/>
                <w:webHidden/>
              </w:rPr>
              <w:t>1</w:t>
            </w:r>
            <w:r>
              <w:rPr>
                <w:noProof/>
                <w:webHidden/>
              </w:rPr>
              <w:fldChar w:fldCharType="end"/>
            </w:r>
          </w:hyperlink>
        </w:p>
        <w:p w14:paraId="54AAB387" w14:textId="4680B0AF" w:rsidR="002E0478" w:rsidRDefault="002E0478">
          <w:pPr>
            <w:pStyle w:val="TOC2"/>
            <w:rPr>
              <w:rFonts w:asciiTheme="minorHAnsi" w:eastAsiaTheme="minorEastAsia" w:hAnsiTheme="minorHAnsi" w:cstheme="minorBidi"/>
              <w:noProof/>
              <w:kern w:val="2"/>
              <w:sz w:val="24"/>
              <w:szCs w:val="24"/>
              <w:lang w:val="vi-VN" w:eastAsia="vi-VN"/>
              <w14:ligatures w14:val="standardContextual"/>
            </w:rPr>
          </w:pPr>
          <w:hyperlink w:anchor="_Toc218757180" w:history="1">
            <w:r w:rsidRPr="00FF2D1A">
              <w:rPr>
                <w:rStyle w:val="Hyperlink"/>
                <w:noProof/>
              </w:rPr>
              <w:t>2.1. CĂN CỨ PHÁP LÝ</w:t>
            </w:r>
            <w:r>
              <w:rPr>
                <w:noProof/>
                <w:webHidden/>
              </w:rPr>
              <w:tab/>
            </w:r>
            <w:r>
              <w:rPr>
                <w:noProof/>
                <w:webHidden/>
              </w:rPr>
              <w:fldChar w:fldCharType="begin"/>
            </w:r>
            <w:r>
              <w:rPr>
                <w:noProof/>
                <w:webHidden/>
              </w:rPr>
              <w:instrText xml:space="preserve"> PAGEREF _Toc218757180 \h </w:instrText>
            </w:r>
            <w:r>
              <w:rPr>
                <w:noProof/>
                <w:webHidden/>
              </w:rPr>
            </w:r>
            <w:r>
              <w:rPr>
                <w:noProof/>
                <w:webHidden/>
              </w:rPr>
              <w:fldChar w:fldCharType="separate"/>
            </w:r>
            <w:r>
              <w:rPr>
                <w:noProof/>
                <w:webHidden/>
              </w:rPr>
              <w:t>1</w:t>
            </w:r>
            <w:r>
              <w:rPr>
                <w:noProof/>
                <w:webHidden/>
              </w:rPr>
              <w:fldChar w:fldCharType="end"/>
            </w:r>
          </w:hyperlink>
        </w:p>
        <w:p w14:paraId="33B614B1" w14:textId="70743E30" w:rsidR="002E0478" w:rsidRDefault="002E0478">
          <w:pPr>
            <w:pStyle w:val="TOC2"/>
            <w:rPr>
              <w:rFonts w:asciiTheme="minorHAnsi" w:eastAsiaTheme="minorEastAsia" w:hAnsiTheme="minorHAnsi" w:cstheme="minorBidi"/>
              <w:noProof/>
              <w:kern w:val="2"/>
              <w:sz w:val="24"/>
              <w:szCs w:val="24"/>
              <w:lang w:val="vi-VN" w:eastAsia="vi-VN"/>
              <w14:ligatures w14:val="standardContextual"/>
            </w:rPr>
          </w:pPr>
          <w:hyperlink w:anchor="_Toc218757181" w:history="1">
            <w:r w:rsidRPr="00FF2D1A">
              <w:rPr>
                <w:rStyle w:val="Hyperlink"/>
                <w:noProof/>
              </w:rPr>
              <w:t>2.2. PHẠM VI CÔNG VIỆC</w:t>
            </w:r>
            <w:r>
              <w:rPr>
                <w:noProof/>
                <w:webHidden/>
              </w:rPr>
              <w:tab/>
            </w:r>
            <w:r>
              <w:rPr>
                <w:noProof/>
                <w:webHidden/>
              </w:rPr>
              <w:fldChar w:fldCharType="begin"/>
            </w:r>
            <w:r>
              <w:rPr>
                <w:noProof/>
                <w:webHidden/>
              </w:rPr>
              <w:instrText xml:space="preserve"> PAGEREF _Toc218757181 \h </w:instrText>
            </w:r>
            <w:r>
              <w:rPr>
                <w:noProof/>
                <w:webHidden/>
              </w:rPr>
            </w:r>
            <w:r>
              <w:rPr>
                <w:noProof/>
                <w:webHidden/>
              </w:rPr>
              <w:fldChar w:fldCharType="separate"/>
            </w:r>
            <w:r>
              <w:rPr>
                <w:noProof/>
                <w:webHidden/>
              </w:rPr>
              <w:t>1</w:t>
            </w:r>
            <w:r>
              <w:rPr>
                <w:noProof/>
                <w:webHidden/>
              </w:rPr>
              <w:fldChar w:fldCharType="end"/>
            </w:r>
          </w:hyperlink>
        </w:p>
        <w:p w14:paraId="6B448B30" w14:textId="4E870F03" w:rsidR="002E0478" w:rsidRDefault="002E0478">
          <w:pPr>
            <w:pStyle w:val="TOC3"/>
            <w:rPr>
              <w:rFonts w:asciiTheme="minorHAnsi" w:eastAsiaTheme="minorEastAsia" w:hAnsiTheme="minorHAnsi" w:cstheme="minorBidi"/>
              <w:noProof/>
              <w:kern w:val="2"/>
              <w:sz w:val="24"/>
              <w:szCs w:val="24"/>
              <w:lang w:val="vi-VN" w:eastAsia="vi-VN"/>
              <w14:ligatures w14:val="standardContextual"/>
            </w:rPr>
          </w:pPr>
          <w:hyperlink w:anchor="_Toc218757182" w:history="1">
            <w:r w:rsidRPr="00FF2D1A">
              <w:rPr>
                <w:rStyle w:val="Hyperlink"/>
                <w:noProof/>
              </w:rPr>
              <w:t>2.2.1. Nội dung nhiệm vụ thẩm tra Báo cáo NCTKT</w:t>
            </w:r>
            <w:r>
              <w:rPr>
                <w:noProof/>
                <w:webHidden/>
              </w:rPr>
              <w:tab/>
            </w:r>
            <w:r>
              <w:rPr>
                <w:noProof/>
                <w:webHidden/>
              </w:rPr>
              <w:fldChar w:fldCharType="begin"/>
            </w:r>
            <w:r>
              <w:rPr>
                <w:noProof/>
                <w:webHidden/>
              </w:rPr>
              <w:instrText xml:space="preserve"> PAGEREF _Toc218757182 \h </w:instrText>
            </w:r>
            <w:r>
              <w:rPr>
                <w:noProof/>
                <w:webHidden/>
              </w:rPr>
            </w:r>
            <w:r>
              <w:rPr>
                <w:noProof/>
                <w:webHidden/>
              </w:rPr>
              <w:fldChar w:fldCharType="separate"/>
            </w:r>
            <w:r>
              <w:rPr>
                <w:noProof/>
                <w:webHidden/>
              </w:rPr>
              <w:t>1</w:t>
            </w:r>
            <w:r>
              <w:rPr>
                <w:noProof/>
                <w:webHidden/>
              </w:rPr>
              <w:fldChar w:fldCharType="end"/>
            </w:r>
          </w:hyperlink>
        </w:p>
        <w:p w14:paraId="3F9C95D1" w14:textId="7A3C5EAB" w:rsidR="002E0478" w:rsidRDefault="002E0478">
          <w:pPr>
            <w:pStyle w:val="TOC3"/>
            <w:rPr>
              <w:rFonts w:asciiTheme="minorHAnsi" w:eastAsiaTheme="minorEastAsia" w:hAnsiTheme="minorHAnsi" w:cstheme="minorBidi"/>
              <w:noProof/>
              <w:kern w:val="2"/>
              <w:sz w:val="24"/>
              <w:szCs w:val="24"/>
              <w:lang w:val="vi-VN" w:eastAsia="vi-VN"/>
              <w14:ligatures w14:val="standardContextual"/>
            </w:rPr>
          </w:pPr>
          <w:hyperlink w:anchor="_Toc218757183" w:history="1">
            <w:r w:rsidRPr="00FF2D1A">
              <w:rPr>
                <w:rStyle w:val="Hyperlink"/>
                <w:noProof/>
              </w:rPr>
              <w:t>2.2.2. Nội dung nhiệm vụ thẩm tra Báo cáo NCKT</w:t>
            </w:r>
            <w:r>
              <w:rPr>
                <w:noProof/>
                <w:webHidden/>
              </w:rPr>
              <w:tab/>
            </w:r>
            <w:r>
              <w:rPr>
                <w:noProof/>
                <w:webHidden/>
              </w:rPr>
              <w:fldChar w:fldCharType="begin"/>
            </w:r>
            <w:r>
              <w:rPr>
                <w:noProof/>
                <w:webHidden/>
              </w:rPr>
              <w:instrText xml:space="preserve"> PAGEREF _Toc218757183 \h </w:instrText>
            </w:r>
            <w:r>
              <w:rPr>
                <w:noProof/>
                <w:webHidden/>
              </w:rPr>
            </w:r>
            <w:r>
              <w:rPr>
                <w:noProof/>
                <w:webHidden/>
              </w:rPr>
              <w:fldChar w:fldCharType="separate"/>
            </w:r>
            <w:r>
              <w:rPr>
                <w:noProof/>
                <w:webHidden/>
              </w:rPr>
              <w:t>4</w:t>
            </w:r>
            <w:r>
              <w:rPr>
                <w:noProof/>
                <w:webHidden/>
              </w:rPr>
              <w:fldChar w:fldCharType="end"/>
            </w:r>
          </w:hyperlink>
        </w:p>
        <w:p w14:paraId="752C439F" w14:textId="60D28E24" w:rsidR="002E0478" w:rsidRDefault="002E0478">
          <w:pPr>
            <w:pStyle w:val="TOC3"/>
            <w:rPr>
              <w:rFonts w:asciiTheme="minorHAnsi" w:eastAsiaTheme="minorEastAsia" w:hAnsiTheme="minorHAnsi" w:cstheme="minorBidi"/>
              <w:noProof/>
              <w:kern w:val="2"/>
              <w:sz w:val="24"/>
              <w:szCs w:val="24"/>
              <w:lang w:val="vi-VN" w:eastAsia="vi-VN"/>
              <w14:ligatures w14:val="standardContextual"/>
            </w:rPr>
          </w:pPr>
          <w:hyperlink w:anchor="_Toc218757184" w:history="1">
            <w:r w:rsidRPr="00FF2D1A">
              <w:rPr>
                <w:rStyle w:val="Hyperlink"/>
                <w:noProof/>
              </w:rPr>
              <w:t>2.2.3. Nội dung nhiệm vụ thẩm tra hồ sơ TKKT</w:t>
            </w:r>
            <w:r>
              <w:rPr>
                <w:noProof/>
                <w:webHidden/>
              </w:rPr>
              <w:tab/>
            </w:r>
            <w:r>
              <w:rPr>
                <w:noProof/>
                <w:webHidden/>
              </w:rPr>
              <w:fldChar w:fldCharType="begin"/>
            </w:r>
            <w:r>
              <w:rPr>
                <w:noProof/>
                <w:webHidden/>
              </w:rPr>
              <w:instrText xml:space="preserve"> PAGEREF _Toc218757184 \h </w:instrText>
            </w:r>
            <w:r>
              <w:rPr>
                <w:noProof/>
                <w:webHidden/>
              </w:rPr>
            </w:r>
            <w:r>
              <w:rPr>
                <w:noProof/>
                <w:webHidden/>
              </w:rPr>
              <w:fldChar w:fldCharType="separate"/>
            </w:r>
            <w:r>
              <w:rPr>
                <w:noProof/>
                <w:webHidden/>
              </w:rPr>
              <w:t>9</w:t>
            </w:r>
            <w:r>
              <w:rPr>
                <w:noProof/>
                <w:webHidden/>
              </w:rPr>
              <w:fldChar w:fldCharType="end"/>
            </w:r>
          </w:hyperlink>
        </w:p>
        <w:p w14:paraId="3E2B1CA7" w14:textId="1395E5BB" w:rsidR="002E0478" w:rsidRDefault="002E0478">
          <w:pPr>
            <w:pStyle w:val="TOC3"/>
            <w:rPr>
              <w:rFonts w:asciiTheme="minorHAnsi" w:eastAsiaTheme="minorEastAsia" w:hAnsiTheme="minorHAnsi" w:cstheme="minorBidi"/>
              <w:noProof/>
              <w:kern w:val="2"/>
              <w:sz w:val="24"/>
              <w:szCs w:val="24"/>
              <w:lang w:val="vi-VN" w:eastAsia="vi-VN"/>
              <w14:ligatures w14:val="standardContextual"/>
            </w:rPr>
          </w:pPr>
          <w:hyperlink w:anchor="_Toc218757185" w:history="1">
            <w:r w:rsidRPr="00FF2D1A">
              <w:rPr>
                <w:rStyle w:val="Hyperlink"/>
                <w:noProof/>
              </w:rPr>
              <w:t>2.2.4. Nội dung nhiệm vụ thẩm tra thiết kế BVTC</w:t>
            </w:r>
            <w:r>
              <w:rPr>
                <w:noProof/>
                <w:webHidden/>
              </w:rPr>
              <w:tab/>
            </w:r>
            <w:r>
              <w:rPr>
                <w:noProof/>
                <w:webHidden/>
              </w:rPr>
              <w:fldChar w:fldCharType="begin"/>
            </w:r>
            <w:r>
              <w:rPr>
                <w:noProof/>
                <w:webHidden/>
              </w:rPr>
              <w:instrText xml:space="preserve"> PAGEREF _Toc218757185 \h </w:instrText>
            </w:r>
            <w:r>
              <w:rPr>
                <w:noProof/>
                <w:webHidden/>
              </w:rPr>
            </w:r>
            <w:r>
              <w:rPr>
                <w:noProof/>
                <w:webHidden/>
              </w:rPr>
              <w:fldChar w:fldCharType="separate"/>
            </w:r>
            <w:r>
              <w:rPr>
                <w:noProof/>
                <w:webHidden/>
              </w:rPr>
              <w:t>14</w:t>
            </w:r>
            <w:r>
              <w:rPr>
                <w:noProof/>
                <w:webHidden/>
              </w:rPr>
              <w:fldChar w:fldCharType="end"/>
            </w:r>
          </w:hyperlink>
        </w:p>
        <w:p w14:paraId="16F7101B" w14:textId="6C0839D4" w:rsidR="002E0478" w:rsidRDefault="002E0478">
          <w:pPr>
            <w:pStyle w:val="TOC2"/>
            <w:rPr>
              <w:rFonts w:asciiTheme="minorHAnsi" w:eastAsiaTheme="minorEastAsia" w:hAnsiTheme="minorHAnsi" w:cstheme="minorBidi"/>
              <w:noProof/>
              <w:kern w:val="2"/>
              <w:sz w:val="24"/>
              <w:szCs w:val="24"/>
              <w:lang w:val="vi-VN" w:eastAsia="vi-VN"/>
              <w14:ligatures w14:val="standardContextual"/>
            </w:rPr>
          </w:pPr>
          <w:hyperlink w:anchor="_Toc218757186" w:history="1">
            <w:r w:rsidRPr="00FF2D1A">
              <w:rPr>
                <w:rStyle w:val="Hyperlink"/>
                <w:noProof/>
              </w:rPr>
              <w:t>2.3. CÁC YÊU CẦU ĐƠN VỊ TƯ VẤN THẨM TRA</w:t>
            </w:r>
            <w:r>
              <w:rPr>
                <w:noProof/>
                <w:webHidden/>
              </w:rPr>
              <w:tab/>
            </w:r>
            <w:r>
              <w:rPr>
                <w:noProof/>
                <w:webHidden/>
              </w:rPr>
              <w:fldChar w:fldCharType="begin"/>
            </w:r>
            <w:r>
              <w:rPr>
                <w:noProof/>
                <w:webHidden/>
              </w:rPr>
              <w:instrText xml:space="preserve"> PAGEREF _Toc218757186 \h </w:instrText>
            </w:r>
            <w:r>
              <w:rPr>
                <w:noProof/>
                <w:webHidden/>
              </w:rPr>
            </w:r>
            <w:r>
              <w:rPr>
                <w:noProof/>
                <w:webHidden/>
              </w:rPr>
              <w:fldChar w:fldCharType="separate"/>
            </w:r>
            <w:r>
              <w:rPr>
                <w:noProof/>
                <w:webHidden/>
              </w:rPr>
              <w:t>15</w:t>
            </w:r>
            <w:r>
              <w:rPr>
                <w:noProof/>
                <w:webHidden/>
              </w:rPr>
              <w:fldChar w:fldCharType="end"/>
            </w:r>
          </w:hyperlink>
        </w:p>
        <w:p w14:paraId="1F31A2B1" w14:textId="098E1A33" w:rsidR="002E0478" w:rsidRDefault="002E0478">
          <w:pPr>
            <w:pStyle w:val="TOC3"/>
            <w:rPr>
              <w:rFonts w:asciiTheme="minorHAnsi" w:eastAsiaTheme="minorEastAsia" w:hAnsiTheme="minorHAnsi" w:cstheme="minorBidi"/>
              <w:noProof/>
              <w:kern w:val="2"/>
              <w:sz w:val="24"/>
              <w:szCs w:val="24"/>
              <w:lang w:val="vi-VN" w:eastAsia="vi-VN"/>
              <w14:ligatures w14:val="standardContextual"/>
            </w:rPr>
          </w:pPr>
          <w:hyperlink w:anchor="_Toc218757187" w:history="1">
            <w:r w:rsidRPr="00FF2D1A">
              <w:rPr>
                <w:rStyle w:val="Hyperlink"/>
                <w:noProof/>
              </w:rPr>
              <w:t>2.3.1. Chế độ báo cáo</w:t>
            </w:r>
            <w:r>
              <w:rPr>
                <w:noProof/>
                <w:webHidden/>
              </w:rPr>
              <w:tab/>
            </w:r>
            <w:r>
              <w:rPr>
                <w:noProof/>
                <w:webHidden/>
              </w:rPr>
              <w:fldChar w:fldCharType="begin"/>
            </w:r>
            <w:r>
              <w:rPr>
                <w:noProof/>
                <w:webHidden/>
              </w:rPr>
              <w:instrText xml:space="preserve"> PAGEREF _Toc218757187 \h </w:instrText>
            </w:r>
            <w:r>
              <w:rPr>
                <w:noProof/>
                <w:webHidden/>
              </w:rPr>
            </w:r>
            <w:r>
              <w:rPr>
                <w:noProof/>
                <w:webHidden/>
              </w:rPr>
              <w:fldChar w:fldCharType="separate"/>
            </w:r>
            <w:r>
              <w:rPr>
                <w:noProof/>
                <w:webHidden/>
              </w:rPr>
              <w:t>15</w:t>
            </w:r>
            <w:r>
              <w:rPr>
                <w:noProof/>
                <w:webHidden/>
              </w:rPr>
              <w:fldChar w:fldCharType="end"/>
            </w:r>
          </w:hyperlink>
        </w:p>
        <w:p w14:paraId="4E3B33B2" w14:textId="4778EC32" w:rsidR="002E0478" w:rsidRDefault="002E0478">
          <w:pPr>
            <w:pStyle w:val="TOC3"/>
            <w:rPr>
              <w:rFonts w:asciiTheme="minorHAnsi" w:eastAsiaTheme="minorEastAsia" w:hAnsiTheme="minorHAnsi" w:cstheme="minorBidi"/>
              <w:noProof/>
              <w:kern w:val="2"/>
              <w:sz w:val="24"/>
              <w:szCs w:val="24"/>
              <w:lang w:val="vi-VN" w:eastAsia="vi-VN"/>
              <w14:ligatures w14:val="standardContextual"/>
            </w:rPr>
          </w:pPr>
          <w:hyperlink w:anchor="_Toc218757188" w:history="1">
            <w:r w:rsidRPr="00FF2D1A">
              <w:rPr>
                <w:rStyle w:val="Hyperlink"/>
                <w:noProof/>
              </w:rPr>
              <w:t>2.3.2. Sản phẩm giao nộp</w:t>
            </w:r>
            <w:r>
              <w:rPr>
                <w:noProof/>
                <w:webHidden/>
              </w:rPr>
              <w:tab/>
            </w:r>
            <w:r>
              <w:rPr>
                <w:noProof/>
                <w:webHidden/>
              </w:rPr>
              <w:fldChar w:fldCharType="begin"/>
            </w:r>
            <w:r>
              <w:rPr>
                <w:noProof/>
                <w:webHidden/>
              </w:rPr>
              <w:instrText xml:space="preserve"> PAGEREF _Toc218757188 \h </w:instrText>
            </w:r>
            <w:r>
              <w:rPr>
                <w:noProof/>
                <w:webHidden/>
              </w:rPr>
            </w:r>
            <w:r>
              <w:rPr>
                <w:noProof/>
                <w:webHidden/>
              </w:rPr>
              <w:fldChar w:fldCharType="separate"/>
            </w:r>
            <w:r>
              <w:rPr>
                <w:noProof/>
                <w:webHidden/>
              </w:rPr>
              <w:t>15</w:t>
            </w:r>
            <w:r>
              <w:rPr>
                <w:noProof/>
                <w:webHidden/>
              </w:rPr>
              <w:fldChar w:fldCharType="end"/>
            </w:r>
          </w:hyperlink>
        </w:p>
        <w:p w14:paraId="503B13DF" w14:textId="71857B50" w:rsidR="002E0478" w:rsidRDefault="002E0478">
          <w:pPr>
            <w:pStyle w:val="TOC3"/>
            <w:rPr>
              <w:rFonts w:asciiTheme="minorHAnsi" w:eastAsiaTheme="minorEastAsia" w:hAnsiTheme="minorHAnsi" w:cstheme="minorBidi"/>
              <w:noProof/>
              <w:kern w:val="2"/>
              <w:sz w:val="24"/>
              <w:szCs w:val="24"/>
              <w:lang w:val="vi-VN" w:eastAsia="vi-VN"/>
              <w14:ligatures w14:val="standardContextual"/>
            </w:rPr>
          </w:pPr>
          <w:hyperlink w:anchor="_Toc218757189" w:history="1">
            <w:r w:rsidRPr="00FF2D1A">
              <w:rPr>
                <w:rStyle w:val="Hyperlink"/>
                <w:noProof/>
              </w:rPr>
              <w:t>2.3.3. Địa điểm và phương tiện làm việc</w:t>
            </w:r>
            <w:r>
              <w:rPr>
                <w:noProof/>
                <w:webHidden/>
              </w:rPr>
              <w:tab/>
            </w:r>
            <w:r>
              <w:rPr>
                <w:noProof/>
                <w:webHidden/>
              </w:rPr>
              <w:fldChar w:fldCharType="begin"/>
            </w:r>
            <w:r>
              <w:rPr>
                <w:noProof/>
                <w:webHidden/>
              </w:rPr>
              <w:instrText xml:space="preserve"> PAGEREF _Toc218757189 \h </w:instrText>
            </w:r>
            <w:r>
              <w:rPr>
                <w:noProof/>
                <w:webHidden/>
              </w:rPr>
            </w:r>
            <w:r>
              <w:rPr>
                <w:noProof/>
                <w:webHidden/>
              </w:rPr>
              <w:fldChar w:fldCharType="separate"/>
            </w:r>
            <w:r>
              <w:rPr>
                <w:noProof/>
                <w:webHidden/>
              </w:rPr>
              <w:t>16</w:t>
            </w:r>
            <w:r>
              <w:rPr>
                <w:noProof/>
                <w:webHidden/>
              </w:rPr>
              <w:fldChar w:fldCharType="end"/>
            </w:r>
          </w:hyperlink>
        </w:p>
        <w:p w14:paraId="0576348C" w14:textId="1A3EAB12" w:rsidR="002E0478" w:rsidRDefault="002E0478">
          <w:pPr>
            <w:pStyle w:val="TOC3"/>
            <w:rPr>
              <w:rFonts w:asciiTheme="minorHAnsi" w:eastAsiaTheme="minorEastAsia" w:hAnsiTheme="minorHAnsi" w:cstheme="minorBidi"/>
              <w:noProof/>
              <w:kern w:val="2"/>
              <w:sz w:val="24"/>
              <w:szCs w:val="24"/>
              <w:lang w:val="vi-VN" w:eastAsia="vi-VN"/>
              <w14:ligatures w14:val="standardContextual"/>
            </w:rPr>
          </w:pPr>
          <w:hyperlink w:anchor="_Toc218757190" w:history="1">
            <w:r w:rsidRPr="00FF2D1A">
              <w:rPr>
                <w:rStyle w:val="Hyperlink"/>
                <w:noProof/>
              </w:rPr>
              <w:t>2.3.4. Tiến độ thực hiện</w:t>
            </w:r>
            <w:r>
              <w:rPr>
                <w:noProof/>
                <w:webHidden/>
              </w:rPr>
              <w:tab/>
            </w:r>
            <w:r>
              <w:rPr>
                <w:noProof/>
                <w:webHidden/>
              </w:rPr>
              <w:fldChar w:fldCharType="begin"/>
            </w:r>
            <w:r>
              <w:rPr>
                <w:noProof/>
                <w:webHidden/>
              </w:rPr>
              <w:instrText xml:space="preserve"> PAGEREF _Toc218757190 \h </w:instrText>
            </w:r>
            <w:r>
              <w:rPr>
                <w:noProof/>
                <w:webHidden/>
              </w:rPr>
            </w:r>
            <w:r>
              <w:rPr>
                <w:noProof/>
                <w:webHidden/>
              </w:rPr>
              <w:fldChar w:fldCharType="separate"/>
            </w:r>
            <w:r>
              <w:rPr>
                <w:noProof/>
                <w:webHidden/>
              </w:rPr>
              <w:t>16</w:t>
            </w:r>
            <w:r>
              <w:rPr>
                <w:noProof/>
                <w:webHidden/>
              </w:rPr>
              <w:fldChar w:fldCharType="end"/>
            </w:r>
          </w:hyperlink>
        </w:p>
        <w:p w14:paraId="22CA8CDE" w14:textId="31AC290B" w:rsidR="002E0478" w:rsidRDefault="002E0478">
          <w:pPr>
            <w:pStyle w:val="TOC1"/>
            <w:rPr>
              <w:rFonts w:asciiTheme="minorHAnsi" w:eastAsiaTheme="minorEastAsia" w:hAnsiTheme="minorHAnsi" w:cstheme="minorBidi"/>
              <w:b w:val="0"/>
              <w:noProof/>
              <w:kern w:val="2"/>
              <w:lang w:val="vi-VN" w:eastAsia="vi-VN"/>
              <w14:ligatures w14:val="standardContextual"/>
            </w:rPr>
          </w:pPr>
          <w:hyperlink w:anchor="_Toc218757191" w:history="1">
            <w:r w:rsidRPr="00FF2D1A">
              <w:rPr>
                <w:rStyle w:val="Hyperlink"/>
                <w:noProof/>
              </w:rPr>
              <w:t>CHƯƠNG 3</w:t>
            </w:r>
            <w:r>
              <w:rPr>
                <w:rFonts w:asciiTheme="minorHAnsi" w:eastAsiaTheme="minorEastAsia" w:hAnsiTheme="minorHAnsi" w:cstheme="minorBidi"/>
                <w:b w:val="0"/>
                <w:noProof/>
                <w:kern w:val="2"/>
                <w:lang w:val="vi-VN" w:eastAsia="vi-VN"/>
                <w14:ligatures w14:val="standardContextual"/>
              </w:rPr>
              <w:tab/>
            </w:r>
            <w:r w:rsidRPr="00FF2D1A">
              <w:rPr>
                <w:rStyle w:val="Hyperlink"/>
                <w:noProof/>
              </w:rPr>
              <w:t>TIÊN LƯỢNG MỜI THẦU</w:t>
            </w:r>
            <w:r>
              <w:rPr>
                <w:noProof/>
                <w:webHidden/>
              </w:rPr>
              <w:tab/>
            </w:r>
            <w:r>
              <w:rPr>
                <w:noProof/>
                <w:webHidden/>
              </w:rPr>
              <w:fldChar w:fldCharType="begin"/>
            </w:r>
            <w:r>
              <w:rPr>
                <w:noProof/>
                <w:webHidden/>
              </w:rPr>
              <w:instrText xml:space="preserve"> PAGEREF _Toc218757191 \h </w:instrText>
            </w:r>
            <w:r>
              <w:rPr>
                <w:noProof/>
                <w:webHidden/>
              </w:rPr>
            </w:r>
            <w:r>
              <w:rPr>
                <w:noProof/>
                <w:webHidden/>
              </w:rPr>
              <w:fldChar w:fldCharType="separate"/>
            </w:r>
            <w:r>
              <w:rPr>
                <w:noProof/>
                <w:webHidden/>
              </w:rPr>
              <w:t>18</w:t>
            </w:r>
            <w:r>
              <w:rPr>
                <w:noProof/>
                <w:webHidden/>
              </w:rPr>
              <w:fldChar w:fldCharType="end"/>
            </w:r>
          </w:hyperlink>
        </w:p>
        <w:p w14:paraId="73BB8AB4" w14:textId="4F8AE85B" w:rsidR="00425C54" w:rsidRDefault="00425C54">
          <w:r>
            <w:rPr>
              <w:b/>
              <w:bCs/>
              <w:noProof/>
            </w:rPr>
            <w:fldChar w:fldCharType="end"/>
          </w:r>
        </w:p>
      </w:sdtContent>
    </w:sdt>
    <w:p w14:paraId="26808634" w14:textId="2BA94AB7" w:rsidR="00425C54" w:rsidRDefault="00425C54" w:rsidP="009F0588">
      <w:pPr>
        <w:jc w:val="center"/>
        <w:rPr>
          <w:b/>
        </w:rPr>
      </w:pPr>
    </w:p>
    <w:p w14:paraId="18A40F72" w14:textId="68F14E65" w:rsidR="00425C54" w:rsidRDefault="00425C54" w:rsidP="009F0588">
      <w:pPr>
        <w:jc w:val="center"/>
        <w:rPr>
          <w:b/>
        </w:rPr>
      </w:pPr>
    </w:p>
    <w:p w14:paraId="1E1E7102" w14:textId="77777777" w:rsidR="00506833" w:rsidRPr="007943A8" w:rsidRDefault="007F4536" w:rsidP="0008040B">
      <w:pPr>
        <w:pStyle w:val="Heading1"/>
        <w:numPr>
          <w:ilvl w:val="0"/>
          <w:numId w:val="9"/>
        </w:numPr>
        <w:tabs>
          <w:tab w:val="clear" w:pos="3870"/>
        </w:tabs>
        <w:ind w:left="142" w:firstLine="572"/>
        <w:rPr>
          <w:color w:val="auto"/>
          <w:sz w:val="26"/>
          <w:szCs w:val="26"/>
        </w:rPr>
      </w:pPr>
      <w:r w:rsidRPr="007943A8">
        <w:rPr>
          <w:color w:val="auto"/>
          <w:sz w:val="26"/>
          <w:szCs w:val="26"/>
        </w:rPr>
        <w:lastRenderedPageBreak/>
        <w:br/>
      </w:r>
      <w:bookmarkStart w:id="0" w:name="_Toc218757161"/>
      <w:r w:rsidRPr="007943A8">
        <w:rPr>
          <w:color w:val="auto"/>
          <w:sz w:val="26"/>
          <w:szCs w:val="26"/>
        </w:rPr>
        <w:t>TỔNG QUAN</w:t>
      </w:r>
      <w:bookmarkEnd w:id="0"/>
    </w:p>
    <w:p w14:paraId="10E21CF1" w14:textId="77777777" w:rsidR="00506833" w:rsidRPr="007943A8" w:rsidRDefault="007F4536">
      <w:pPr>
        <w:pStyle w:val="Heading2"/>
        <w:numPr>
          <w:ilvl w:val="1"/>
          <w:numId w:val="9"/>
        </w:numPr>
        <w:rPr>
          <w:color w:val="auto"/>
          <w:sz w:val="26"/>
          <w:szCs w:val="26"/>
        </w:rPr>
      </w:pPr>
      <w:bookmarkStart w:id="1" w:name="_heading=h.qtuu8pw3xzhm" w:colFirst="0" w:colLast="0"/>
      <w:bookmarkStart w:id="2" w:name="_Toc218757162"/>
      <w:bookmarkEnd w:id="1"/>
      <w:r w:rsidRPr="007943A8">
        <w:rPr>
          <w:color w:val="auto"/>
          <w:sz w:val="26"/>
          <w:szCs w:val="26"/>
        </w:rPr>
        <w:t>TỔNG QUAN</w:t>
      </w:r>
      <w:bookmarkEnd w:id="2"/>
    </w:p>
    <w:p w14:paraId="4D7CFA67" w14:textId="1BF8F4BB" w:rsidR="00506833" w:rsidRPr="007943A8" w:rsidRDefault="007F4536">
      <w:pPr>
        <w:pStyle w:val="Heading3"/>
        <w:numPr>
          <w:ilvl w:val="2"/>
          <w:numId w:val="9"/>
        </w:numPr>
      </w:pPr>
      <w:bookmarkStart w:id="3" w:name="_heading=h.v13fslin93er" w:colFirst="0" w:colLast="0"/>
      <w:bookmarkStart w:id="4" w:name="_Toc218757163"/>
      <w:bookmarkEnd w:id="3"/>
      <w:r w:rsidRPr="007943A8">
        <w:t xml:space="preserve">Tóm tắt nhà máy thủy điện </w:t>
      </w:r>
      <w:r w:rsidR="00A443A8">
        <w:t>Bản Chát</w:t>
      </w:r>
      <w:r w:rsidRPr="007943A8">
        <w:t xml:space="preserve"> hiện hữu</w:t>
      </w:r>
      <w:bookmarkEnd w:id="4"/>
    </w:p>
    <w:p w14:paraId="4E9F2BBE" w14:textId="642127B5" w:rsidR="00506833" w:rsidRPr="007943A8" w:rsidRDefault="00285666">
      <w:pPr>
        <w:widowControl w:val="0"/>
        <w:spacing w:before="80" w:after="80" w:line="264" w:lineRule="auto"/>
      </w:pPr>
      <w:r w:rsidRPr="00E86E8A">
        <w:rPr>
          <w:lang w:val="vi-VN"/>
        </w:rPr>
        <w:t>Công trình thủy điện Bản Chát xây dựng trên sông Nậm Mu, sông nhánh cấp 1 của sông Đà, thuộc địa bàn xã Mường Kim, tỉnh Lai Châu; cách đường QL32 khoảng 8km. Đây là công trình thủy điện có lưu vực tính đến tuyến đập là 1.929km</w:t>
      </w:r>
      <w:r w:rsidRPr="00E86E8A">
        <w:rPr>
          <w:vertAlign w:val="superscript"/>
          <w:lang w:val="vi-VN"/>
        </w:rPr>
        <w:t>2</w:t>
      </w:r>
      <w:r w:rsidRPr="00E86E8A">
        <w:rPr>
          <w:lang w:val="vi-VN"/>
        </w:rPr>
        <w:t xml:space="preserve">, thuộc thượng nguồn của bậc thang Bản Chát – Hội Quảng – Sơn La – Hòa Bình. Công suất </w:t>
      </w:r>
      <w:r w:rsidRPr="00E86E8A">
        <w:rPr>
          <w:spacing w:val="-6"/>
          <w:lang w:val="vi-VN"/>
        </w:rPr>
        <w:t>thiết kế 220MW, điện lượng trung bình hàng năm 769,7 triệu kWh</w:t>
      </w:r>
      <w:r w:rsidR="007F4536" w:rsidRPr="007943A8">
        <w:t>.</w:t>
      </w:r>
    </w:p>
    <w:p w14:paraId="4B5DE832" w14:textId="233CFA03" w:rsidR="00506833" w:rsidRDefault="000F791D">
      <w:pPr>
        <w:widowControl w:val="0"/>
        <w:spacing w:before="80" w:after="80" w:line="264" w:lineRule="auto"/>
        <w:rPr>
          <w:rFonts w:eastAsia="Courier New"/>
          <w:spacing w:val="-6"/>
          <w:lang w:eastAsia="vi-VN"/>
        </w:rPr>
      </w:pPr>
      <w:r w:rsidRPr="00E86E8A">
        <w:rPr>
          <w:rFonts w:eastAsia="Courier New"/>
          <w:spacing w:val="-6"/>
          <w:lang w:eastAsia="vi-VN"/>
        </w:rPr>
        <w:t>Công trình có nhiệm vụ:</w:t>
      </w:r>
    </w:p>
    <w:p w14:paraId="1D1FD950" w14:textId="052D724E" w:rsidR="000F791D" w:rsidRPr="006D673D" w:rsidRDefault="00612F15">
      <w:pPr>
        <w:widowControl w:val="0"/>
        <w:spacing w:before="80" w:after="80" w:line="264" w:lineRule="auto"/>
      </w:pPr>
      <w:r w:rsidRPr="00E86E8A">
        <w:rPr>
          <w:b/>
          <w:i/>
          <w:lang w:val="vi-VN"/>
        </w:rPr>
        <w:t>- Phát điện:</w:t>
      </w:r>
      <w:r w:rsidRPr="00E86E8A">
        <w:rPr>
          <w:lang w:val="vi-VN"/>
        </w:rPr>
        <w:t xml:space="preserve"> Với công suất lắp máy 220MW, điện lượng trung bình năm kể cả gia tăng cho Sơn La và Hoà Bình là 1,158 tỷ kWh, chưa kể hàng năm tăng thêm cho thuỷ điện Huội Quảng khoảng 70MW công suất đảm bảo và khoảng 200 triệu kWh</w:t>
      </w:r>
      <w:r w:rsidRPr="006D673D">
        <w:t>.</w:t>
      </w:r>
    </w:p>
    <w:p w14:paraId="3B39B144" w14:textId="11501D74" w:rsidR="00612F15" w:rsidRPr="006D673D" w:rsidRDefault="003A24C9">
      <w:pPr>
        <w:widowControl w:val="0"/>
        <w:spacing w:before="80" w:after="80" w:line="264" w:lineRule="auto"/>
      </w:pPr>
      <w:r w:rsidRPr="00E86E8A">
        <w:rPr>
          <w:b/>
          <w:i/>
          <w:lang w:val="vi-VN"/>
        </w:rPr>
        <w:t>- Bổ sung nước mùa kiệt:</w:t>
      </w:r>
      <w:r w:rsidRPr="00E86E8A">
        <w:rPr>
          <w:lang w:val="vi-VN"/>
        </w:rPr>
        <w:t xml:space="preserve"> Với dung tích hồ chứa lớn 2,138 tỷ m</w:t>
      </w:r>
      <w:r w:rsidRPr="00E86E8A">
        <w:rPr>
          <w:vertAlign w:val="superscript"/>
          <w:lang w:val="vi-VN"/>
        </w:rPr>
        <w:t>3</w:t>
      </w:r>
      <w:r w:rsidRPr="00E86E8A">
        <w:rPr>
          <w:lang w:val="vi-VN"/>
        </w:rPr>
        <w:t>, trong đó dung tích hữu ích 1,702 tỷ m</w:t>
      </w:r>
      <w:r w:rsidRPr="00E86E8A">
        <w:rPr>
          <w:vertAlign w:val="superscript"/>
          <w:lang w:val="vi-VN"/>
        </w:rPr>
        <w:t>3</w:t>
      </w:r>
      <w:r w:rsidRPr="00E86E8A">
        <w:rPr>
          <w:lang w:val="vi-VN"/>
        </w:rPr>
        <w:t>, hồ chứa thuỷ điện Bản Chát thuộc loại lớn ở Việt Nam và sẽ đóng vai trò quan trọng trong việc bổ sung nước mùa kiệt cho hạ du</w:t>
      </w:r>
      <w:r w:rsidRPr="006D673D">
        <w:t>.</w:t>
      </w:r>
    </w:p>
    <w:p w14:paraId="4E996CE3" w14:textId="3FF91542" w:rsidR="003A24C9" w:rsidRPr="006D673D" w:rsidRDefault="00AB0562">
      <w:pPr>
        <w:widowControl w:val="0"/>
        <w:spacing w:before="80" w:after="80" w:line="264" w:lineRule="auto"/>
      </w:pPr>
      <w:r w:rsidRPr="00E86E8A">
        <w:rPr>
          <w:b/>
          <w:i/>
          <w:lang w:val="vi-VN"/>
        </w:rPr>
        <w:t xml:space="preserve">- Hỗ trợ cắt một phần đỉnh lũ cho các công trình ở hạ lưu: </w:t>
      </w:r>
      <w:r w:rsidRPr="00E86E8A">
        <w:rPr>
          <w:lang w:val="nl-NL"/>
        </w:rPr>
        <w:t>Hồ chứa công trình thủy điện Bản Chát hỗ trợ cắt một phần đỉnh lũ cho các công trình khác ở hạ du.</w:t>
      </w:r>
    </w:p>
    <w:p w14:paraId="6CA1ADA3" w14:textId="05B77220" w:rsidR="00506833" w:rsidRPr="007943A8" w:rsidRDefault="007F4536">
      <w:pPr>
        <w:widowControl w:val="0"/>
        <w:spacing w:before="80" w:after="80" w:line="264" w:lineRule="auto"/>
      </w:pPr>
      <w:r w:rsidRPr="007943A8">
        <w:t xml:space="preserve">Các mốc sự kiện chính của thủy điện </w:t>
      </w:r>
      <w:r w:rsidR="00025544">
        <w:t>Bản Chát</w:t>
      </w:r>
      <w:r w:rsidRPr="007943A8">
        <w:t>:</w:t>
      </w:r>
    </w:p>
    <w:p w14:paraId="00875E3F" w14:textId="77777777" w:rsidR="00E3318B" w:rsidRPr="00E86E8A" w:rsidRDefault="00E3318B" w:rsidP="00E3318B">
      <w:pPr>
        <w:widowControl w:val="0"/>
        <w:tabs>
          <w:tab w:val="left" w:pos="284"/>
        </w:tabs>
        <w:spacing w:before="40" w:after="0" w:line="288" w:lineRule="auto"/>
        <w:ind w:firstLine="567"/>
        <w:rPr>
          <w:rFonts w:eastAsia="Courier New"/>
          <w:lang w:eastAsia="vi-VN"/>
        </w:rPr>
      </w:pPr>
      <w:r w:rsidRPr="00E86E8A">
        <w:rPr>
          <w:rFonts w:eastAsia="Courier New"/>
          <w:lang w:val="vi-VN" w:eastAsia="vi-VN"/>
        </w:rPr>
        <w:t>+ Khởi công công trình:</w:t>
      </w:r>
      <w:r w:rsidRPr="00E86E8A">
        <w:rPr>
          <w:rFonts w:eastAsia="Courier New"/>
          <w:lang w:val="vi-VN" w:eastAsia="vi-VN"/>
        </w:rPr>
        <w:tab/>
      </w:r>
      <w:r w:rsidRPr="00E86E8A">
        <w:rPr>
          <w:rFonts w:eastAsia="Courier New"/>
          <w:lang w:val="vi-VN" w:eastAsia="vi-VN"/>
        </w:rPr>
        <w:tab/>
      </w:r>
      <w:r w:rsidRPr="00E86E8A">
        <w:rPr>
          <w:rFonts w:eastAsia="Courier New"/>
          <w:lang w:val="vi-VN" w:eastAsia="vi-VN"/>
        </w:rPr>
        <w:tab/>
      </w:r>
      <w:r w:rsidRPr="00E86E8A">
        <w:rPr>
          <w:rFonts w:eastAsia="Courier New"/>
          <w:lang w:eastAsia="vi-VN"/>
        </w:rPr>
        <w:t>08/01/2006</w:t>
      </w:r>
    </w:p>
    <w:p w14:paraId="643749B0" w14:textId="77777777" w:rsidR="00E3318B" w:rsidRPr="00E86E8A" w:rsidRDefault="00E3318B" w:rsidP="00E3318B">
      <w:pPr>
        <w:widowControl w:val="0"/>
        <w:tabs>
          <w:tab w:val="left" w:pos="284"/>
        </w:tabs>
        <w:spacing w:before="40" w:after="0" w:line="288" w:lineRule="auto"/>
        <w:ind w:firstLine="567"/>
        <w:rPr>
          <w:rFonts w:eastAsia="Courier New"/>
          <w:lang w:val="vi-VN" w:eastAsia="vi-VN"/>
        </w:rPr>
      </w:pPr>
      <w:r w:rsidRPr="00E86E8A">
        <w:rPr>
          <w:rFonts w:eastAsia="Courier New"/>
          <w:lang w:val="vi-VN" w:eastAsia="vi-VN"/>
        </w:rPr>
        <w:t>+ Phát điện tổ máy No.1:</w:t>
      </w:r>
      <w:r w:rsidRPr="00E86E8A">
        <w:rPr>
          <w:rFonts w:eastAsia="Courier New"/>
          <w:lang w:val="vi-VN" w:eastAsia="vi-VN"/>
        </w:rPr>
        <w:tab/>
      </w:r>
      <w:r w:rsidRPr="00E86E8A">
        <w:rPr>
          <w:rFonts w:eastAsia="Courier New"/>
          <w:lang w:val="vi-VN" w:eastAsia="vi-VN"/>
        </w:rPr>
        <w:tab/>
      </w:r>
      <w:r w:rsidRPr="00E86E8A">
        <w:rPr>
          <w:rFonts w:eastAsia="Courier New"/>
          <w:lang w:val="vi-VN" w:eastAsia="vi-VN"/>
        </w:rPr>
        <w:tab/>
        <w:t>08/02/2013</w:t>
      </w:r>
    </w:p>
    <w:p w14:paraId="3812C49F" w14:textId="77777777" w:rsidR="00E3318B" w:rsidRPr="00E86E8A" w:rsidRDefault="00E3318B" w:rsidP="00E3318B">
      <w:pPr>
        <w:widowControl w:val="0"/>
        <w:tabs>
          <w:tab w:val="left" w:pos="284"/>
        </w:tabs>
        <w:spacing w:before="40" w:after="0" w:line="288" w:lineRule="auto"/>
        <w:ind w:firstLine="567"/>
        <w:rPr>
          <w:rFonts w:eastAsia="Courier New"/>
          <w:spacing w:val="-6"/>
          <w:lang w:val="en-US" w:eastAsia="vi-VN"/>
        </w:rPr>
      </w:pPr>
      <w:r w:rsidRPr="00E86E8A">
        <w:rPr>
          <w:rFonts w:eastAsia="Courier New"/>
          <w:lang w:val="vi-VN" w:eastAsia="vi-VN"/>
        </w:rPr>
        <w:t>+ Phát điện tổ máy No.2:</w:t>
      </w:r>
      <w:r w:rsidRPr="00E86E8A">
        <w:rPr>
          <w:rFonts w:eastAsia="Courier New"/>
          <w:lang w:val="vi-VN" w:eastAsia="vi-VN"/>
        </w:rPr>
        <w:tab/>
      </w:r>
      <w:r w:rsidRPr="00E86E8A">
        <w:rPr>
          <w:rFonts w:eastAsia="Courier New"/>
          <w:lang w:val="vi-VN" w:eastAsia="vi-VN"/>
        </w:rPr>
        <w:tab/>
      </w:r>
      <w:r w:rsidRPr="00E86E8A">
        <w:rPr>
          <w:rFonts w:eastAsia="Courier New"/>
          <w:lang w:val="vi-VN" w:eastAsia="vi-VN"/>
        </w:rPr>
        <w:tab/>
      </w:r>
      <w:r w:rsidRPr="00E86E8A">
        <w:rPr>
          <w:rFonts w:eastAsia="Courier New"/>
          <w:lang w:eastAsia="vi-VN"/>
        </w:rPr>
        <w:t>28/05/2013</w:t>
      </w:r>
    </w:p>
    <w:p w14:paraId="1ADF62FB" w14:textId="4D3F41A5" w:rsidR="00506833" w:rsidRPr="007943A8" w:rsidRDefault="0008004A">
      <w:pPr>
        <w:widowControl w:val="0"/>
        <w:tabs>
          <w:tab w:val="left" w:pos="426"/>
        </w:tabs>
        <w:spacing w:line="264" w:lineRule="auto"/>
        <w:ind w:firstLine="284"/>
        <w:jc w:val="center"/>
      </w:pPr>
      <w:r w:rsidRPr="00E86E8A">
        <w:rPr>
          <w:noProof/>
        </w:rPr>
        <w:drawing>
          <wp:inline distT="0" distB="0" distL="0" distR="0" wp14:anchorId="0EC622D9" wp14:editId="6233A0C4">
            <wp:extent cx="4718198" cy="3381375"/>
            <wp:effectExtent l="0" t="0" r="6350" b="0"/>
            <wp:docPr id="92138056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1380560" name=""/>
                    <pic:cNvPicPr/>
                  </pic:nvPicPr>
                  <pic:blipFill>
                    <a:blip r:embed="rId10"/>
                    <a:stretch>
                      <a:fillRect/>
                    </a:stretch>
                  </pic:blipFill>
                  <pic:spPr>
                    <a:xfrm>
                      <a:off x="0" y="0"/>
                      <a:ext cx="4737483" cy="3395196"/>
                    </a:xfrm>
                    <a:prstGeom prst="rect">
                      <a:avLst/>
                    </a:prstGeom>
                  </pic:spPr>
                </pic:pic>
              </a:graphicData>
            </a:graphic>
          </wp:inline>
        </w:drawing>
      </w:r>
    </w:p>
    <w:p w14:paraId="06E4F454" w14:textId="6CEF748E" w:rsidR="00506833" w:rsidRPr="007943A8" w:rsidRDefault="007F4536">
      <w:pPr>
        <w:widowControl w:val="0"/>
        <w:spacing w:line="264" w:lineRule="auto"/>
        <w:jc w:val="center"/>
      </w:pPr>
      <w:r w:rsidRPr="007943A8">
        <w:t xml:space="preserve">Hình 1-1. Tổng quan công trình chính Nhà máy thuỷ điện </w:t>
      </w:r>
      <w:r w:rsidR="00FC4821">
        <w:t>Bản Chát</w:t>
      </w:r>
    </w:p>
    <w:p w14:paraId="3F030665" w14:textId="00E7E94D" w:rsidR="00506833" w:rsidRDefault="007F4536">
      <w:pPr>
        <w:widowControl w:val="0"/>
        <w:spacing w:line="264" w:lineRule="auto"/>
        <w:jc w:val="center"/>
      </w:pPr>
      <w:r w:rsidRPr="007943A8">
        <w:lastRenderedPageBreak/>
        <w:t xml:space="preserve">Các thông số chính của Công trình thủy điện </w:t>
      </w:r>
      <w:r w:rsidR="00FC51BE">
        <w:t>Bản Chát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34"/>
        <w:gridCol w:w="5060"/>
        <w:gridCol w:w="1280"/>
        <w:gridCol w:w="2088"/>
      </w:tblGrid>
      <w:tr w:rsidR="00357A29" w:rsidRPr="00E86E8A" w14:paraId="5631AC08" w14:textId="77777777" w:rsidTr="000B0AE3">
        <w:trPr>
          <w:cantSplit/>
          <w:trHeight w:val="397"/>
          <w:tblHeader/>
        </w:trPr>
        <w:tc>
          <w:tcPr>
            <w:tcW w:w="350" w:type="pct"/>
            <w:shd w:val="clear" w:color="auto" w:fill="D9D9D9"/>
            <w:vAlign w:val="center"/>
          </w:tcPr>
          <w:p w14:paraId="55D9BE15" w14:textId="77777777" w:rsidR="00357A29" w:rsidRPr="00E86E8A" w:rsidRDefault="00357A29" w:rsidP="000B0AE3">
            <w:pPr>
              <w:widowControl w:val="0"/>
              <w:tabs>
                <w:tab w:val="left" w:pos="426"/>
              </w:tabs>
              <w:spacing w:before="40" w:after="0" w:line="288" w:lineRule="auto"/>
              <w:ind w:firstLine="0"/>
              <w:jc w:val="center"/>
              <w:rPr>
                <w:b/>
              </w:rPr>
            </w:pPr>
            <w:r w:rsidRPr="00E86E8A">
              <w:rPr>
                <w:b/>
              </w:rPr>
              <w:t>TT</w:t>
            </w:r>
          </w:p>
        </w:tc>
        <w:tc>
          <w:tcPr>
            <w:tcW w:w="2792" w:type="pct"/>
            <w:shd w:val="clear" w:color="auto" w:fill="D9D9D9"/>
            <w:vAlign w:val="center"/>
          </w:tcPr>
          <w:p w14:paraId="1D5E0D43" w14:textId="77777777" w:rsidR="00357A29" w:rsidRPr="00E86E8A" w:rsidRDefault="00357A29" w:rsidP="000B0AE3">
            <w:pPr>
              <w:widowControl w:val="0"/>
              <w:tabs>
                <w:tab w:val="left" w:pos="426"/>
              </w:tabs>
              <w:spacing w:before="40" w:after="0" w:line="288" w:lineRule="auto"/>
              <w:ind w:firstLine="0"/>
              <w:jc w:val="center"/>
              <w:rPr>
                <w:b/>
              </w:rPr>
            </w:pPr>
            <w:r w:rsidRPr="00E86E8A">
              <w:rPr>
                <w:b/>
              </w:rPr>
              <w:t>Hạng mục</w:t>
            </w:r>
          </w:p>
        </w:tc>
        <w:tc>
          <w:tcPr>
            <w:tcW w:w="706" w:type="pct"/>
            <w:shd w:val="clear" w:color="auto" w:fill="D9D9D9"/>
            <w:vAlign w:val="center"/>
          </w:tcPr>
          <w:p w14:paraId="3C2F90D1" w14:textId="77777777" w:rsidR="00357A29" w:rsidRPr="00E86E8A" w:rsidRDefault="00357A29" w:rsidP="000B0AE3">
            <w:pPr>
              <w:widowControl w:val="0"/>
              <w:tabs>
                <w:tab w:val="left" w:pos="426"/>
              </w:tabs>
              <w:spacing w:before="40" w:after="0" w:line="288" w:lineRule="auto"/>
              <w:ind w:firstLine="0"/>
              <w:jc w:val="center"/>
              <w:rPr>
                <w:b/>
              </w:rPr>
            </w:pPr>
            <w:r w:rsidRPr="00E86E8A">
              <w:rPr>
                <w:b/>
              </w:rPr>
              <w:t>Đơn vị</w:t>
            </w:r>
          </w:p>
        </w:tc>
        <w:tc>
          <w:tcPr>
            <w:tcW w:w="1152" w:type="pct"/>
            <w:shd w:val="clear" w:color="auto" w:fill="D9D9D9"/>
            <w:vAlign w:val="center"/>
          </w:tcPr>
          <w:p w14:paraId="07D374BA" w14:textId="77777777" w:rsidR="00357A29" w:rsidRPr="00E86E8A" w:rsidRDefault="00357A29" w:rsidP="000B0AE3">
            <w:pPr>
              <w:widowControl w:val="0"/>
              <w:tabs>
                <w:tab w:val="left" w:pos="426"/>
              </w:tabs>
              <w:spacing w:before="40" w:after="0" w:line="288" w:lineRule="auto"/>
              <w:ind w:firstLine="0"/>
              <w:jc w:val="center"/>
              <w:rPr>
                <w:b/>
              </w:rPr>
            </w:pPr>
            <w:r w:rsidRPr="00E86E8A">
              <w:rPr>
                <w:b/>
              </w:rPr>
              <w:t>Thông số</w:t>
            </w:r>
          </w:p>
        </w:tc>
      </w:tr>
      <w:tr w:rsidR="00357A29" w:rsidRPr="00E86E8A" w14:paraId="0F3ECFDF" w14:textId="77777777" w:rsidTr="000B0AE3">
        <w:trPr>
          <w:cantSplit/>
          <w:trHeight w:val="397"/>
        </w:trPr>
        <w:tc>
          <w:tcPr>
            <w:tcW w:w="350" w:type="pct"/>
          </w:tcPr>
          <w:p w14:paraId="4AA18C0B" w14:textId="77777777" w:rsidR="00357A29" w:rsidRPr="00E86E8A" w:rsidRDefault="00357A29" w:rsidP="000B0AE3">
            <w:pPr>
              <w:widowControl w:val="0"/>
              <w:tabs>
                <w:tab w:val="left" w:pos="426"/>
              </w:tabs>
              <w:spacing w:before="40" w:after="0" w:line="288" w:lineRule="auto"/>
              <w:ind w:firstLine="0"/>
              <w:rPr>
                <w:b/>
                <w:bCs/>
              </w:rPr>
            </w:pPr>
            <w:r w:rsidRPr="00E86E8A">
              <w:rPr>
                <w:b/>
                <w:bCs/>
              </w:rPr>
              <w:t>1</w:t>
            </w:r>
          </w:p>
        </w:tc>
        <w:tc>
          <w:tcPr>
            <w:tcW w:w="2792" w:type="pct"/>
          </w:tcPr>
          <w:p w14:paraId="3286535F" w14:textId="77777777" w:rsidR="00357A29" w:rsidRPr="00E86E8A" w:rsidRDefault="00357A29" w:rsidP="000B0AE3">
            <w:pPr>
              <w:widowControl w:val="0"/>
              <w:tabs>
                <w:tab w:val="left" w:pos="426"/>
              </w:tabs>
              <w:spacing w:before="40" w:after="0" w:line="288" w:lineRule="auto"/>
              <w:ind w:firstLine="0"/>
              <w:rPr>
                <w:b/>
                <w:bCs/>
              </w:rPr>
            </w:pPr>
            <w:r w:rsidRPr="00E86E8A">
              <w:rPr>
                <w:b/>
                <w:bCs/>
              </w:rPr>
              <w:t>Hồ chứa</w:t>
            </w:r>
          </w:p>
        </w:tc>
        <w:tc>
          <w:tcPr>
            <w:tcW w:w="706" w:type="pct"/>
          </w:tcPr>
          <w:p w14:paraId="66392107" w14:textId="77777777" w:rsidR="00357A29" w:rsidRPr="00E86E8A" w:rsidRDefault="00357A29" w:rsidP="000B0AE3">
            <w:pPr>
              <w:widowControl w:val="0"/>
              <w:tabs>
                <w:tab w:val="left" w:pos="426"/>
              </w:tabs>
              <w:spacing w:before="40" w:after="0" w:line="288" w:lineRule="auto"/>
              <w:ind w:firstLine="0"/>
              <w:rPr>
                <w:bCs/>
              </w:rPr>
            </w:pPr>
          </w:p>
        </w:tc>
        <w:tc>
          <w:tcPr>
            <w:tcW w:w="1152" w:type="pct"/>
          </w:tcPr>
          <w:p w14:paraId="38B4E841" w14:textId="77777777" w:rsidR="00357A29" w:rsidRPr="00E86E8A" w:rsidRDefault="00357A29" w:rsidP="000B0AE3">
            <w:pPr>
              <w:widowControl w:val="0"/>
              <w:tabs>
                <w:tab w:val="left" w:pos="426"/>
              </w:tabs>
              <w:spacing w:before="40" w:after="0" w:line="288" w:lineRule="auto"/>
              <w:ind w:firstLine="0"/>
              <w:rPr>
                <w:bCs/>
              </w:rPr>
            </w:pPr>
          </w:p>
        </w:tc>
      </w:tr>
      <w:tr w:rsidR="00357A29" w:rsidRPr="00E86E8A" w14:paraId="16B210C0" w14:textId="77777777" w:rsidTr="000B0AE3">
        <w:trPr>
          <w:cantSplit/>
          <w:trHeight w:val="397"/>
        </w:trPr>
        <w:tc>
          <w:tcPr>
            <w:tcW w:w="350" w:type="pct"/>
          </w:tcPr>
          <w:p w14:paraId="77B951B6" w14:textId="77777777" w:rsidR="00357A29" w:rsidRPr="00E86E8A" w:rsidRDefault="00357A29" w:rsidP="000B0AE3">
            <w:pPr>
              <w:widowControl w:val="0"/>
              <w:tabs>
                <w:tab w:val="left" w:pos="426"/>
              </w:tabs>
              <w:spacing w:before="40" w:after="0" w:line="288" w:lineRule="auto"/>
              <w:ind w:firstLine="0"/>
              <w:rPr>
                <w:bCs/>
              </w:rPr>
            </w:pPr>
          </w:p>
        </w:tc>
        <w:tc>
          <w:tcPr>
            <w:tcW w:w="2792" w:type="pct"/>
          </w:tcPr>
          <w:p w14:paraId="1B8099B2" w14:textId="77777777" w:rsidR="00357A29" w:rsidRPr="00E86E8A" w:rsidRDefault="00357A29" w:rsidP="000B0AE3">
            <w:pPr>
              <w:widowControl w:val="0"/>
              <w:tabs>
                <w:tab w:val="left" w:pos="426"/>
              </w:tabs>
              <w:spacing w:before="40" w:after="0" w:line="288" w:lineRule="auto"/>
              <w:ind w:firstLine="0"/>
              <w:rPr>
                <w:bCs/>
              </w:rPr>
            </w:pPr>
            <w:r w:rsidRPr="00E86E8A">
              <w:rPr>
                <w:bCs/>
              </w:rPr>
              <w:t>- Diện tích lưu vực</w:t>
            </w:r>
          </w:p>
        </w:tc>
        <w:tc>
          <w:tcPr>
            <w:tcW w:w="706" w:type="pct"/>
          </w:tcPr>
          <w:p w14:paraId="2F950EC4" w14:textId="77777777" w:rsidR="00357A29" w:rsidRPr="00E86E8A" w:rsidRDefault="00357A29" w:rsidP="000B0AE3">
            <w:pPr>
              <w:widowControl w:val="0"/>
              <w:tabs>
                <w:tab w:val="left" w:pos="426"/>
              </w:tabs>
              <w:spacing w:before="40" w:after="0" w:line="288" w:lineRule="auto"/>
              <w:ind w:firstLine="0"/>
              <w:rPr>
                <w:bCs/>
              </w:rPr>
            </w:pPr>
            <w:r w:rsidRPr="00E86E8A">
              <w:rPr>
                <w:bCs/>
              </w:rPr>
              <w:t>km</w:t>
            </w:r>
            <w:r w:rsidRPr="00E86E8A">
              <w:rPr>
                <w:bCs/>
                <w:vertAlign w:val="superscript"/>
              </w:rPr>
              <w:t>2</w:t>
            </w:r>
          </w:p>
        </w:tc>
        <w:tc>
          <w:tcPr>
            <w:tcW w:w="1152" w:type="pct"/>
          </w:tcPr>
          <w:p w14:paraId="04644B86" w14:textId="77777777" w:rsidR="00357A29" w:rsidRPr="00E86E8A" w:rsidRDefault="00357A29" w:rsidP="000B0AE3">
            <w:pPr>
              <w:widowControl w:val="0"/>
              <w:tabs>
                <w:tab w:val="left" w:pos="426"/>
              </w:tabs>
              <w:spacing w:before="40" w:after="0" w:line="288" w:lineRule="auto"/>
              <w:ind w:firstLine="0"/>
              <w:rPr>
                <w:bCs/>
              </w:rPr>
            </w:pPr>
            <w:r w:rsidRPr="00E86E8A">
              <w:rPr>
                <w:bCs/>
              </w:rPr>
              <w:t>1.929</w:t>
            </w:r>
          </w:p>
        </w:tc>
      </w:tr>
      <w:tr w:rsidR="00357A29" w:rsidRPr="00E86E8A" w14:paraId="55BF690F" w14:textId="77777777" w:rsidTr="000B0AE3">
        <w:trPr>
          <w:cantSplit/>
          <w:trHeight w:val="397"/>
        </w:trPr>
        <w:tc>
          <w:tcPr>
            <w:tcW w:w="350" w:type="pct"/>
          </w:tcPr>
          <w:p w14:paraId="48394AA6" w14:textId="77777777" w:rsidR="00357A29" w:rsidRPr="00E86E8A" w:rsidRDefault="00357A29" w:rsidP="000B0AE3">
            <w:pPr>
              <w:widowControl w:val="0"/>
              <w:tabs>
                <w:tab w:val="left" w:pos="426"/>
              </w:tabs>
              <w:spacing w:before="40" w:after="0" w:line="288" w:lineRule="auto"/>
              <w:ind w:firstLine="0"/>
              <w:rPr>
                <w:bCs/>
              </w:rPr>
            </w:pPr>
          </w:p>
        </w:tc>
        <w:tc>
          <w:tcPr>
            <w:tcW w:w="2792" w:type="pct"/>
          </w:tcPr>
          <w:p w14:paraId="58F1A549" w14:textId="77777777" w:rsidR="00357A29" w:rsidRPr="00E86E8A" w:rsidRDefault="00357A29" w:rsidP="000B0AE3">
            <w:pPr>
              <w:widowControl w:val="0"/>
              <w:tabs>
                <w:tab w:val="left" w:pos="426"/>
              </w:tabs>
              <w:spacing w:before="40" w:after="0" w:line="288" w:lineRule="auto"/>
              <w:ind w:firstLine="0"/>
              <w:rPr>
                <w:bCs/>
              </w:rPr>
            </w:pPr>
            <w:r w:rsidRPr="00E86E8A">
              <w:rPr>
                <w:bCs/>
              </w:rPr>
              <w:t>- Dòng chảy trung bình năm</w:t>
            </w:r>
          </w:p>
        </w:tc>
        <w:tc>
          <w:tcPr>
            <w:tcW w:w="706" w:type="pct"/>
          </w:tcPr>
          <w:p w14:paraId="495EB956" w14:textId="77777777" w:rsidR="00357A29" w:rsidRPr="00E86E8A" w:rsidRDefault="00357A29" w:rsidP="000B0AE3">
            <w:pPr>
              <w:widowControl w:val="0"/>
              <w:tabs>
                <w:tab w:val="left" w:pos="426"/>
              </w:tabs>
              <w:spacing w:before="40" w:after="0" w:line="288" w:lineRule="auto"/>
              <w:ind w:firstLine="0"/>
              <w:rPr>
                <w:bCs/>
              </w:rPr>
            </w:pPr>
            <w:r w:rsidRPr="00E86E8A">
              <w:rPr>
                <w:bCs/>
              </w:rPr>
              <w:t>m</w:t>
            </w:r>
            <w:r w:rsidRPr="00E86E8A">
              <w:rPr>
                <w:bCs/>
                <w:vertAlign w:val="superscript"/>
              </w:rPr>
              <w:t>3</w:t>
            </w:r>
            <w:r w:rsidRPr="00E86E8A">
              <w:rPr>
                <w:bCs/>
              </w:rPr>
              <w:t>/s</w:t>
            </w:r>
          </w:p>
        </w:tc>
        <w:tc>
          <w:tcPr>
            <w:tcW w:w="1152" w:type="pct"/>
          </w:tcPr>
          <w:p w14:paraId="51F8ED96" w14:textId="77777777" w:rsidR="00357A29" w:rsidRPr="00E86E8A" w:rsidRDefault="00357A29" w:rsidP="000B0AE3">
            <w:pPr>
              <w:widowControl w:val="0"/>
              <w:tabs>
                <w:tab w:val="left" w:pos="426"/>
              </w:tabs>
              <w:spacing w:before="40" w:after="0" w:line="288" w:lineRule="auto"/>
              <w:ind w:firstLine="0"/>
              <w:rPr>
                <w:bCs/>
              </w:rPr>
            </w:pPr>
            <w:r w:rsidRPr="00E86E8A">
              <w:rPr>
                <w:bCs/>
              </w:rPr>
              <w:t>117</w:t>
            </w:r>
          </w:p>
        </w:tc>
      </w:tr>
      <w:tr w:rsidR="00357A29" w:rsidRPr="00E86E8A" w14:paraId="19DFB32E" w14:textId="77777777" w:rsidTr="000B0AE3">
        <w:trPr>
          <w:cantSplit/>
          <w:trHeight w:val="397"/>
        </w:trPr>
        <w:tc>
          <w:tcPr>
            <w:tcW w:w="350" w:type="pct"/>
          </w:tcPr>
          <w:p w14:paraId="2B2E4EED" w14:textId="77777777" w:rsidR="00357A29" w:rsidRPr="00E86E8A" w:rsidRDefault="00357A29" w:rsidP="000B0AE3">
            <w:pPr>
              <w:widowControl w:val="0"/>
              <w:tabs>
                <w:tab w:val="left" w:pos="426"/>
              </w:tabs>
              <w:spacing w:before="40" w:after="0" w:line="288" w:lineRule="auto"/>
              <w:ind w:firstLine="0"/>
              <w:rPr>
                <w:bCs/>
              </w:rPr>
            </w:pPr>
          </w:p>
        </w:tc>
        <w:tc>
          <w:tcPr>
            <w:tcW w:w="2792" w:type="pct"/>
          </w:tcPr>
          <w:p w14:paraId="2A9691D9" w14:textId="77777777" w:rsidR="00357A29" w:rsidRPr="00E86E8A" w:rsidRDefault="00357A29" w:rsidP="000B0AE3">
            <w:pPr>
              <w:widowControl w:val="0"/>
              <w:tabs>
                <w:tab w:val="left" w:pos="426"/>
              </w:tabs>
              <w:spacing w:before="40" w:after="0" w:line="288" w:lineRule="auto"/>
              <w:ind w:firstLine="0"/>
              <w:rPr>
                <w:bCs/>
              </w:rPr>
            </w:pPr>
            <w:r w:rsidRPr="00E86E8A">
              <w:rPr>
                <w:bCs/>
              </w:rPr>
              <w:t>- Lưu lượng đỉnh lũ kiểm tra P=0.02%</w:t>
            </w:r>
          </w:p>
        </w:tc>
        <w:tc>
          <w:tcPr>
            <w:tcW w:w="706" w:type="pct"/>
          </w:tcPr>
          <w:p w14:paraId="6D65EAB3" w14:textId="77777777" w:rsidR="00357A29" w:rsidRPr="00E86E8A" w:rsidRDefault="00357A29" w:rsidP="000B0AE3">
            <w:pPr>
              <w:widowControl w:val="0"/>
              <w:tabs>
                <w:tab w:val="left" w:pos="426"/>
              </w:tabs>
              <w:spacing w:before="40" w:after="0" w:line="288" w:lineRule="auto"/>
              <w:ind w:firstLine="0"/>
              <w:rPr>
                <w:bCs/>
              </w:rPr>
            </w:pPr>
            <w:r w:rsidRPr="00E86E8A">
              <w:rPr>
                <w:bCs/>
              </w:rPr>
              <w:t>m</w:t>
            </w:r>
            <w:r w:rsidRPr="00E86E8A">
              <w:rPr>
                <w:bCs/>
                <w:vertAlign w:val="superscript"/>
              </w:rPr>
              <w:t>3</w:t>
            </w:r>
            <w:r w:rsidRPr="00E86E8A">
              <w:rPr>
                <w:bCs/>
              </w:rPr>
              <w:t>/s</w:t>
            </w:r>
          </w:p>
        </w:tc>
        <w:tc>
          <w:tcPr>
            <w:tcW w:w="1152" w:type="pct"/>
          </w:tcPr>
          <w:p w14:paraId="79E9D00E" w14:textId="77777777" w:rsidR="00357A29" w:rsidRPr="00E86E8A" w:rsidRDefault="00357A29" w:rsidP="000B0AE3">
            <w:pPr>
              <w:widowControl w:val="0"/>
              <w:tabs>
                <w:tab w:val="left" w:pos="426"/>
              </w:tabs>
              <w:spacing w:before="40" w:after="0" w:line="288" w:lineRule="auto"/>
              <w:ind w:firstLine="0"/>
              <w:rPr>
                <w:bCs/>
              </w:rPr>
            </w:pPr>
            <w:r w:rsidRPr="00E86E8A">
              <w:rPr>
                <w:bCs/>
              </w:rPr>
              <w:t>16.380</w:t>
            </w:r>
          </w:p>
        </w:tc>
      </w:tr>
      <w:tr w:rsidR="00357A29" w:rsidRPr="00E86E8A" w14:paraId="47655D88" w14:textId="77777777" w:rsidTr="000B0AE3">
        <w:trPr>
          <w:cantSplit/>
          <w:trHeight w:val="397"/>
        </w:trPr>
        <w:tc>
          <w:tcPr>
            <w:tcW w:w="350" w:type="pct"/>
          </w:tcPr>
          <w:p w14:paraId="35E9BC8F" w14:textId="77777777" w:rsidR="00357A29" w:rsidRPr="00E86E8A" w:rsidRDefault="00357A29" w:rsidP="000B0AE3">
            <w:pPr>
              <w:widowControl w:val="0"/>
              <w:tabs>
                <w:tab w:val="left" w:pos="426"/>
              </w:tabs>
              <w:spacing w:before="40" w:after="0" w:line="288" w:lineRule="auto"/>
              <w:ind w:firstLine="0"/>
              <w:rPr>
                <w:bCs/>
              </w:rPr>
            </w:pPr>
          </w:p>
        </w:tc>
        <w:tc>
          <w:tcPr>
            <w:tcW w:w="2792" w:type="pct"/>
          </w:tcPr>
          <w:p w14:paraId="62F39369" w14:textId="77777777" w:rsidR="00357A29" w:rsidRPr="00E86E8A" w:rsidRDefault="00357A29" w:rsidP="000B0AE3">
            <w:pPr>
              <w:widowControl w:val="0"/>
              <w:tabs>
                <w:tab w:val="left" w:pos="426"/>
              </w:tabs>
              <w:spacing w:before="40" w:after="0" w:line="288" w:lineRule="auto"/>
              <w:ind w:firstLine="0"/>
              <w:rPr>
                <w:bCs/>
              </w:rPr>
            </w:pPr>
            <w:r w:rsidRPr="00E86E8A">
              <w:rPr>
                <w:bCs/>
              </w:rPr>
              <w:t>- Lưu lượng đỉnh lũ thiết kế P=0.1%</w:t>
            </w:r>
          </w:p>
        </w:tc>
        <w:tc>
          <w:tcPr>
            <w:tcW w:w="706" w:type="pct"/>
          </w:tcPr>
          <w:p w14:paraId="356B1EB4" w14:textId="77777777" w:rsidR="00357A29" w:rsidRPr="00E86E8A" w:rsidRDefault="00357A29" w:rsidP="000B0AE3">
            <w:pPr>
              <w:widowControl w:val="0"/>
              <w:tabs>
                <w:tab w:val="left" w:pos="426"/>
              </w:tabs>
              <w:spacing w:before="40" w:after="0" w:line="288" w:lineRule="auto"/>
              <w:ind w:firstLine="0"/>
              <w:rPr>
                <w:bCs/>
              </w:rPr>
            </w:pPr>
            <w:r w:rsidRPr="00E86E8A">
              <w:rPr>
                <w:bCs/>
              </w:rPr>
              <w:t>m</w:t>
            </w:r>
            <w:r w:rsidRPr="00E86E8A">
              <w:rPr>
                <w:bCs/>
                <w:vertAlign w:val="superscript"/>
              </w:rPr>
              <w:t>3</w:t>
            </w:r>
            <w:r w:rsidRPr="00E86E8A">
              <w:rPr>
                <w:bCs/>
              </w:rPr>
              <w:t>/s</w:t>
            </w:r>
          </w:p>
        </w:tc>
        <w:tc>
          <w:tcPr>
            <w:tcW w:w="1152" w:type="pct"/>
          </w:tcPr>
          <w:p w14:paraId="6985A705" w14:textId="77777777" w:rsidR="00357A29" w:rsidRPr="00E86E8A" w:rsidRDefault="00357A29" w:rsidP="000B0AE3">
            <w:pPr>
              <w:widowControl w:val="0"/>
              <w:tabs>
                <w:tab w:val="left" w:pos="426"/>
              </w:tabs>
              <w:spacing w:before="40" w:after="0" w:line="288" w:lineRule="auto"/>
              <w:ind w:firstLine="0"/>
              <w:rPr>
                <w:bCs/>
              </w:rPr>
            </w:pPr>
            <w:r w:rsidRPr="00E86E8A">
              <w:rPr>
                <w:bCs/>
              </w:rPr>
              <w:t>11.980</w:t>
            </w:r>
          </w:p>
        </w:tc>
      </w:tr>
      <w:tr w:rsidR="00357A29" w:rsidRPr="00E86E8A" w14:paraId="0B56A97A" w14:textId="77777777" w:rsidTr="000B0AE3">
        <w:trPr>
          <w:cantSplit/>
          <w:trHeight w:val="397"/>
        </w:trPr>
        <w:tc>
          <w:tcPr>
            <w:tcW w:w="350" w:type="pct"/>
          </w:tcPr>
          <w:p w14:paraId="16C207C5" w14:textId="77777777" w:rsidR="00357A29" w:rsidRPr="00E86E8A" w:rsidRDefault="00357A29" w:rsidP="000B0AE3">
            <w:pPr>
              <w:widowControl w:val="0"/>
              <w:tabs>
                <w:tab w:val="left" w:pos="426"/>
              </w:tabs>
              <w:spacing w:before="40" w:after="0" w:line="288" w:lineRule="auto"/>
              <w:ind w:firstLine="0"/>
              <w:rPr>
                <w:bCs/>
              </w:rPr>
            </w:pPr>
          </w:p>
        </w:tc>
        <w:tc>
          <w:tcPr>
            <w:tcW w:w="2792" w:type="pct"/>
          </w:tcPr>
          <w:p w14:paraId="2CB0D07B" w14:textId="77777777" w:rsidR="00357A29" w:rsidRPr="00E86E8A" w:rsidRDefault="00357A29" w:rsidP="000B0AE3">
            <w:pPr>
              <w:widowControl w:val="0"/>
              <w:tabs>
                <w:tab w:val="left" w:pos="426"/>
              </w:tabs>
              <w:spacing w:before="40" w:after="0" w:line="288" w:lineRule="auto"/>
              <w:ind w:firstLine="0"/>
              <w:rPr>
                <w:bCs/>
              </w:rPr>
            </w:pPr>
            <w:r w:rsidRPr="00E86E8A">
              <w:rPr>
                <w:bCs/>
              </w:rPr>
              <w:t>- MNLKT (P=0.02%)</w:t>
            </w:r>
          </w:p>
        </w:tc>
        <w:tc>
          <w:tcPr>
            <w:tcW w:w="706" w:type="pct"/>
          </w:tcPr>
          <w:p w14:paraId="163AD634" w14:textId="77777777" w:rsidR="00357A29" w:rsidRPr="00E86E8A" w:rsidRDefault="00357A29" w:rsidP="000B0AE3">
            <w:pPr>
              <w:widowControl w:val="0"/>
              <w:tabs>
                <w:tab w:val="left" w:pos="426"/>
              </w:tabs>
              <w:spacing w:before="40" w:after="0" w:line="288" w:lineRule="auto"/>
              <w:ind w:firstLine="0"/>
              <w:rPr>
                <w:bCs/>
              </w:rPr>
            </w:pPr>
            <w:r w:rsidRPr="00E86E8A">
              <w:rPr>
                <w:bCs/>
              </w:rPr>
              <w:t>m</w:t>
            </w:r>
          </w:p>
        </w:tc>
        <w:tc>
          <w:tcPr>
            <w:tcW w:w="1152" w:type="pct"/>
          </w:tcPr>
          <w:p w14:paraId="6A38425C" w14:textId="77777777" w:rsidR="00357A29" w:rsidRPr="00E86E8A" w:rsidRDefault="00357A29" w:rsidP="000B0AE3">
            <w:pPr>
              <w:widowControl w:val="0"/>
              <w:tabs>
                <w:tab w:val="left" w:pos="426"/>
              </w:tabs>
              <w:spacing w:before="40" w:after="0" w:line="288" w:lineRule="auto"/>
              <w:ind w:firstLine="0"/>
              <w:rPr>
                <w:bCs/>
              </w:rPr>
            </w:pPr>
            <w:r w:rsidRPr="00E86E8A">
              <w:rPr>
                <w:bCs/>
              </w:rPr>
              <w:t>479,68</w:t>
            </w:r>
          </w:p>
        </w:tc>
      </w:tr>
      <w:tr w:rsidR="00357A29" w:rsidRPr="00E86E8A" w14:paraId="77AF59C7" w14:textId="77777777" w:rsidTr="000B0AE3">
        <w:trPr>
          <w:cantSplit/>
          <w:trHeight w:val="397"/>
        </w:trPr>
        <w:tc>
          <w:tcPr>
            <w:tcW w:w="350" w:type="pct"/>
          </w:tcPr>
          <w:p w14:paraId="16B06FEF" w14:textId="77777777" w:rsidR="00357A29" w:rsidRPr="00E86E8A" w:rsidRDefault="00357A29" w:rsidP="000B0AE3">
            <w:pPr>
              <w:widowControl w:val="0"/>
              <w:tabs>
                <w:tab w:val="left" w:pos="426"/>
              </w:tabs>
              <w:spacing w:before="40" w:after="0" w:line="288" w:lineRule="auto"/>
              <w:ind w:firstLine="0"/>
              <w:rPr>
                <w:bCs/>
              </w:rPr>
            </w:pPr>
          </w:p>
        </w:tc>
        <w:tc>
          <w:tcPr>
            <w:tcW w:w="2792" w:type="pct"/>
          </w:tcPr>
          <w:p w14:paraId="09C2E9A9" w14:textId="77777777" w:rsidR="00357A29" w:rsidRPr="00E86E8A" w:rsidRDefault="00357A29" w:rsidP="000B0AE3">
            <w:pPr>
              <w:widowControl w:val="0"/>
              <w:tabs>
                <w:tab w:val="left" w:pos="426"/>
              </w:tabs>
              <w:spacing w:before="40" w:after="0" w:line="288" w:lineRule="auto"/>
              <w:ind w:firstLine="0"/>
              <w:rPr>
                <w:bCs/>
              </w:rPr>
            </w:pPr>
            <w:r w:rsidRPr="00E86E8A">
              <w:rPr>
                <w:bCs/>
              </w:rPr>
              <w:t>- MNLTK (P=0.1%)</w:t>
            </w:r>
          </w:p>
        </w:tc>
        <w:tc>
          <w:tcPr>
            <w:tcW w:w="706" w:type="pct"/>
          </w:tcPr>
          <w:p w14:paraId="158AB6F6" w14:textId="77777777" w:rsidR="00357A29" w:rsidRPr="00E86E8A" w:rsidRDefault="00357A29" w:rsidP="000B0AE3">
            <w:pPr>
              <w:widowControl w:val="0"/>
              <w:tabs>
                <w:tab w:val="left" w:pos="426"/>
              </w:tabs>
              <w:spacing w:before="40" w:after="0" w:line="288" w:lineRule="auto"/>
              <w:ind w:firstLine="0"/>
              <w:rPr>
                <w:bCs/>
              </w:rPr>
            </w:pPr>
            <w:r w:rsidRPr="00E86E8A">
              <w:rPr>
                <w:bCs/>
              </w:rPr>
              <w:t>m</w:t>
            </w:r>
          </w:p>
        </w:tc>
        <w:tc>
          <w:tcPr>
            <w:tcW w:w="1152" w:type="pct"/>
          </w:tcPr>
          <w:p w14:paraId="0599C88C" w14:textId="77777777" w:rsidR="00357A29" w:rsidRPr="00E86E8A" w:rsidRDefault="00357A29" w:rsidP="000B0AE3">
            <w:pPr>
              <w:widowControl w:val="0"/>
              <w:tabs>
                <w:tab w:val="left" w:pos="426"/>
              </w:tabs>
              <w:spacing w:before="40" w:after="0" w:line="288" w:lineRule="auto"/>
              <w:ind w:firstLine="0"/>
              <w:rPr>
                <w:bCs/>
              </w:rPr>
            </w:pPr>
            <w:r w:rsidRPr="00E86E8A">
              <w:rPr>
                <w:bCs/>
              </w:rPr>
              <w:t>477,31</w:t>
            </w:r>
          </w:p>
        </w:tc>
      </w:tr>
      <w:tr w:rsidR="00357A29" w:rsidRPr="00E86E8A" w14:paraId="74EA1064" w14:textId="77777777" w:rsidTr="000B0AE3">
        <w:trPr>
          <w:cantSplit/>
          <w:trHeight w:val="397"/>
        </w:trPr>
        <w:tc>
          <w:tcPr>
            <w:tcW w:w="350" w:type="pct"/>
          </w:tcPr>
          <w:p w14:paraId="1D142CF8" w14:textId="77777777" w:rsidR="00357A29" w:rsidRPr="00E86E8A" w:rsidRDefault="00357A29" w:rsidP="000B0AE3">
            <w:pPr>
              <w:widowControl w:val="0"/>
              <w:tabs>
                <w:tab w:val="left" w:pos="426"/>
              </w:tabs>
              <w:spacing w:before="40" w:after="0" w:line="288" w:lineRule="auto"/>
              <w:ind w:firstLine="0"/>
              <w:rPr>
                <w:bCs/>
              </w:rPr>
            </w:pPr>
          </w:p>
        </w:tc>
        <w:tc>
          <w:tcPr>
            <w:tcW w:w="2792" w:type="pct"/>
          </w:tcPr>
          <w:p w14:paraId="2A0DDB5F" w14:textId="77777777" w:rsidR="00357A29" w:rsidRPr="00E86E8A" w:rsidRDefault="00357A29" w:rsidP="000B0AE3">
            <w:pPr>
              <w:widowControl w:val="0"/>
              <w:tabs>
                <w:tab w:val="left" w:pos="426"/>
              </w:tabs>
              <w:spacing w:before="40" w:after="0" w:line="288" w:lineRule="auto"/>
              <w:ind w:firstLine="0"/>
              <w:rPr>
                <w:bCs/>
              </w:rPr>
            </w:pPr>
            <w:r w:rsidRPr="00E86E8A">
              <w:rPr>
                <w:bCs/>
              </w:rPr>
              <w:t>- MNDBT</w:t>
            </w:r>
          </w:p>
        </w:tc>
        <w:tc>
          <w:tcPr>
            <w:tcW w:w="706" w:type="pct"/>
          </w:tcPr>
          <w:p w14:paraId="70A5849B" w14:textId="77777777" w:rsidR="00357A29" w:rsidRPr="00E86E8A" w:rsidRDefault="00357A29" w:rsidP="000B0AE3">
            <w:pPr>
              <w:widowControl w:val="0"/>
              <w:tabs>
                <w:tab w:val="left" w:pos="426"/>
              </w:tabs>
              <w:spacing w:before="40" w:after="0" w:line="288" w:lineRule="auto"/>
              <w:ind w:firstLine="0"/>
              <w:rPr>
                <w:bCs/>
              </w:rPr>
            </w:pPr>
            <w:r w:rsidRPr="00E86E8A">
              <w:rPr>
                <w:bCs/>
              </w:rPr>
              <w:t>m</w:t>
            </w:r>
          </w:p>
        </w:tc>
        <w:tc>
          <w:tcPr>
            <w:tcW w:w="1152" w:type="pct"/>
          </w:tcPr>
          <w:p w14:paraId="18DD17E3" w14:textId="77777777" w:rsidR="00357A29" w:rsidRPr="00E86E8A" w:rsidRDefault="00357A29" w:rsidP="000B0AE3">
            <w:pPr>
              <w:widowControl w:val="0"/>
              <w:tabs>
                <w:tab w:val="left" w:pos="426"/>
              </w:tabs>
              <w:spacing w:before="40" w:after="0" w:line="288" w:lineRule="auto"/>
              <w:ind w:firstLine="0"/>
              <w:rPr>
                <w:bCs/>
              </w:rPr>
            </w:pPr>
            <w:r w:rsidRPr="00E86E8A">
              <w:rPr>
                <w:bCs/>
              </w:rPr>
              <w:t>475</w:t>
            </w:r>
          </w:p>
        </w:tc>
      </w:tr>
      <w:tr w:rsidR="00357A29" w:rsidRPr="00E86E8A" w14:paraId="7331975F" w14:textId="77777777" w:rsidTr="000B0AE3">
        <w:trPr>
          <w:cantSplit/>
          <w:trHeight w:val="397"/>
        </w:trPr>
        <w:tc>
          <w:tcPr>
            <w:tcW w:w="350" w:type="pct"/>
          </w:tcPr>
          <w:p w14:paraId="5283BD9E" w14:textId="77777777" w:rsidR="00357A29" w:rsidRPr="00E86E8A" w:rsidRDefault="00357A29" w:rsidP="000B0AE3">
            <w:pPr>
              <w:widowControl w:val="0"/>
              <w:tabs>
                <w:tab w:val="left" w:pos="426"/>
              </w:tabs>
              <w:spacing w:before="40" w:after="0" w:line="288" w:lineRule="auto"/>
              <w:ind w:firstLine="0"/>
              <w:rPr>
                <w:bCs/>
              </w:rPr>
            </w:pPr>
          </w:p>
        </w:tc>
        <w:tc>
          <w:tcPr>
            <w:tcW w:w="2792" w:type="pct"/>
          </w:tcPr>
          <w:p w14:paraId="230E48D1" w14:textId="77777777" w:rsidR="00357A29" w:rsidRPr="00E86E8A" w:rsidRDefault="00357A29" w:rsidP="000B0AE3">
            <w:pPr>
              <w:widowControl w:val="0"/>
              <w:tabs>
                <w:tab w:val="left" w:pos="426"/>
              </w:tabs>
              <w:spacing w:before="40" w:after="0" w:line="288" w:lineRule="auto"/>
              <w:ind w:firstLine="0"/>
              <w:rPr>
                <w:bCs/>
              </w:rPr>
            </w:pPr>
            <w:r w:rsidRPr="00E86E8A">
              <w:rPr>
                <w:bCs/>
              </w:rPr>
              <w:t>- MNC</w:t>
            </w:r>
          </w:p>
        </w:tc>
        <w:tc>
          <w:tcPr>
            <w:tcW w:w="706" w:type="pct"/>
          </w:tcPr>
          <w:p w14:paraId="760C3B69" w14:textId="77777777" w:rsidR="00357A29" w:rsidRPr="00E86E8A" w:rsidRDefault="00357A29" w:rsidP="000B0AE3">
            <w:pPr>
              <w:widowControl w:val="0"/>
              <w:tabs>
                <w:tab w:val="left" w:pos="426"/>
              </w:tabs>
              <w:spacing w:before="40" w:after="0" w:line="288" w:lineRule="auto"/>
              <w:ind w:firstLine="0"/>
              <w:rPr>
                <w:bCs/>
              </w:rPr>
            </w:pPr>
            <w:r w:rsidRPr="00E86E8A">
              <w:rPr>
                <w:bCs/>
              </w:rPr>
              <w:t>m</w:t>
            </w:r>
          </w:p>
        </w:tc>
        <w:tc>
          <w:tcPr>
            <w:tcW w:w="1152" w:type="pct"/>
          </w:tcPr>
          <w:p w14:paraId="4E5021E8" w14:textId="77777777" w:rsidR="00357A29" w:rsidRPr="00E86E8A" w:rsidRDefault="00357A29" w:rsidP="000B0AE3">
            <w:pPr>
              <w:widowControl w:val="0"/>
              <w:tabs>
                <w:tab w:val="left" w:pos="426"/>
              </w:tabs>
              <w:spacing w:before="40" w:after="0" w:line="288" w:lineRule="auto"/>
              <w:ind w:firstLine="0"/>
              <w:rPr>
                <w:bCs/>
              </w:rPr>
            </w:pPr>
            <w:r w:rsidRPr="00E86E8A">
              <w:rPr>
                <w:bCs/>
              </w:rPr>
              <w:t>431</w:t>
            </w:r>
          </w:p>
        </w:tc>
      </w:tr>
      <w:tr w:rsidR="00357A29" w:rsidRPr="00E86E8A" w14:paraId="1A4C4363" w14:textId="77777777" w:rsidTr="000B0AE3">
        <w:trPr>
          <w:cantSplit/>
          <w:trHeight w:val="397"/>
        </w:trPr>
        <w:tc>
          <w:tcPr>
            <w:tcW w:w="350" w:type="pct"/>
          </w:tcPr>
          <w:p w14:paraId="50890C66" w14:textId="77777777" w:rsidR="00357A29" w:rsidRPr="00E86E8A" w:rsidRDefault="00357A29" w:rsidP="000B0AE3">
            <w:pPr>
              <w:widowControl w:val="0"/>
              <w:tabs>
                <w:tab w:val="left" w:pos="426"/>
              </w:tabs>
              <w:spacing w:before="40" w:after="0" w:line="288" w:lineRule="auto"/>
              <w:ind w:firstLine="0"/>
              <w:rPr>
                <w:bCs/>
              </w:rPr>
            </w:pPr>
          </w:p>
        </w:tc>
        <w:tc>
          <w:tcPr>
            <w:tcW w:w="2792" w:type="pct"/>
          </w:tcPr>
          <w:p w14:paraId="34AD8CAE" w14:textId="77777777" w:rsidR="00357A29" w:rsidRPr="00E86E8A" w:rsidRDefault="00357A29" w:rsidP="000B0AE3">
            <w:pPr>
              <w:widowControl w:val="0"/>
              <w:tabs>
                <w:tab w:val="left" w:pos="426"/>
              </w:tabs>
              <w:spacing w:before="40" w:after="0" w:line="288" w:lineRule="auto"/>
              <w:ind w:firstLine="0"/>
              <w:rPr>
                <w:bCs/>
              </w:rPr>
            </w:pPr>
            <w:r w:rsidRPr="00E86E8A">
              <w:rPr>
                <w:bCs/>
              </w:rPr>
              <w:t>- Dung tích hồ toàn bộ</w:t>
            </w:r>
          </w:p>
        </w:tc>
        <w:tc>
          <w:tcPr>
            <w:tcW w:w="706" w:type="pct"/>
          </w:tcPr>
          <w:p w14:paraId="00FAD112" w14:textId="77777777" w:rsidR="00357A29" w:rsidRPr="00E86E8A" w:rsidRDefault="00357A29" w:rsidP="000B0AE3">
            <w:pPr>
              <w:widowControl w:val="0"/>
              <w:tabs>
                <w:tab w:val="left" w:pos="426"/>
              </w:tabs>
              <w:spacing w:before="40" w:after="0" w:line="288" w:lineRule="auto"/>
              <w:ind w:firstLine="0"/>
              <w:rPr>
                <w:bCs/>
              </w:rPr>
            </w:pPr>
            <w:r w:rsidRPr="00E86E8A">
              <w:rPr>
                <w:bCs/>
              </w:rPr>
              <w:t>10</w:t>
            </w:r>
            <w:r w:rsidRPr="00E86E8A">
              <w:rPr>
                <w:bCs/>
                <w:vertAlign w:val="superscript"/>
              </w:rPr>
              <w:t>6</w:t>
            </w:r>
            <w:r w:rsidRPr="00E86E8A">
              <w:rPr>
                <w:bCs/>
              </w:rPr>
              <w:t>m</w:t>
            </w:r>
            <w:r w:rsidRPr="00E86E8A">
              <w:rPr>
                <w:bCs/>
                <w:vertAlign w:val="superscript"/>
              </w:rPr>
              <w:t>3</w:t>
            </w:r>
          </w:p>
        </w:tc>
        <w:tc>
          <w:tcPr>
            <w:tcW w:w="1152" w:type="pct"/>
          </w:tcPr>
          <w:p w14:paraId="31335B8F" w14:textId="77777777" w:rsidR="00357A29" w:rsidRPr="00E86E8A" w:rsidRDefault="00357A29" w:rsidP="000B0AE3">
            <w:pPr>
              <w:widowControl w:val="0"/>
              <w:tabs>
                <w:tab w:val="left" w:pos="426"/>
              </w:tabs>
              <w:spacing w:before="40" w:after="0" w:line="288" w:lineRule="auto"/>
              <w:ind w:firstLine="0"/>
              <w:rPr>
                <w:bCs/>
              </w:rPr>
            </w:pPr>
            <w:r w:rsidRPr="00E86E8A">
              <w:rPr>
                <w:bCs/>
              </w:rPr>
              <w:t>2.137,7</w:t>
            </w:r>
          </w:p>
        </w:tc>
      </w:tr>
      <w:tr w:rsidR="00357A29" w:rsidRPr="00E86E8A" w14:paraId="7E322D33" w14:textId="77777777" w:rsidTr="000B0AE3">
        <w:trPr>
          <w:cantSplit/>
          <w:trHeight w:val="397"/>
        </w:trPr>
        <w:tc>
          <w:tcPr>
            <w:tcW w:w="350" w:type="pct"/>
          </w:tcPr>
          <w:p w14:paraId="7AC1E20C" w14:textId="77777777" w:rsidR="00357A29" w:rsidRPr="00E86E8A" w:rsidRDefault="00357A29" w:rsidP="000B0AE3">
            <w:pPr>
              <w:widowControl w:val="0"/>
              <w:tabs>
                <w:tab w:val="left" w:pos="426"/>
              </w:tabs>
              <w:spacing w:before="40" w:after="0" w:line="288" w:lineRule="auto"/>
              <w:ind w:firstLine="0"/>
              <w:rPr>
                <w:bCs/>
              </w:rPr>
            </w:pPr>
          </w:p>
        </w:tc>
        <w:tc>
          <w:tcPr>
            <w:tcW w:w="2792" w:type="pct"/>
          </w:tcPr>
          <w:p w14:paraId="7B09EDF0" w14:textId="77777777" w:rsidR="00357A29" w:rsidRPr="00E86E8A" w:rsidRDefault="00357A29" w:rsidP="000B0AE3">
            <w:pPr>
              <w:widowControl w:val="0"/>
              <w:tabs>
                <w:tab w:val="left" w:pos="426"/>
              </w:tabs>
              <w:spacing w:before="40" w:after="0" w:line="288" w:lineRule="auto"/>
              <w:ind w:firstLine="0"/>
              <w:rPr>
                <w:bCs/>
              </w:rPr>
            </w:pPr>
            <w:r w:rsidRPr="00E86E8A">
              <w:rPr>
                <w:bCs/>
              </w:rPr>
              <w:t>- Dung tích hữu ích</w:t>
            </w:r>
          </w:p>
        </w:tc>
        <w:tc>
          <w:tcPr>
            <w:tcW w:w="706" w:type="pct"/>
          </w:tcPr>
          <w:p w14:paraId="46FA1748" w14:textId="77777777" w:rsidR="00357A29" w:rsidRPr="00E86E8A" w:rsidRDefault="00357A29" w:rsidP="000B0AE3">
            <w:pPr>
              <w:widowControl w:val="0"/>
              <w:tabs>
                <w:tab w:val="left" w:pos="426"/>
              </w:tabs>
              <w:spacing w:before="40" w:after="0" w:line="288" w:lineRule="auto"/>
              <w:ind w:firstLine="0"/>
              <w:rPr>
                <w:bCs/>
              </w:rPr>
            </w:pPr>
            <w:r w:rsidRPr="00E86E8A">
              <w:rPr>
                <w:bCs/>
              </w:rPr>
              <w:t>10</w:t>
            </w:r>
            <w:r w:rsidRPr="00E86E8A">
              <w:rPr>
                <w:bCs/>
                <w:vertAlign w:val="superscript"/>
              </w:rPr>
              <w:t>6</w:t>
            </w:r>
            <w:r w:rsidRPr="00E86E8A">
              <w:rPr>
                <w:bCs/>
              </w:rPr>
              <w:t>m</w:t>
            </w:r>
            <w:r w:rsidRPr="00E86E8A">
              <w:rPr>
                <w:bCs/>
                <w:vertAlign w:val="superscript"/>
              </w:rPr>
              <w:t>3</w:t>
            </w:r>
          </w:p>
        </w:tc>
        <w:tc>
          <w:tcPr>
            <w:tcW w:w="1152" w:type="pct"/>
          </w:tcPr>
          <w:p w14:paraId="035C122E" w14:textId="77777777" w:rsidR="00357A29" w:rsidRPr="00E86E8A" w:rsidRDefault="00357A29" w:rsidP="000B0AE3">
            <w:pPr>
              <w:widowControl w:val="0"/>
              <w:tabs>
                <w:tab w:val="left" w:pos="426"/>
              </w:tabs>
              <w:spacing w:before="40" w:after="0" w:line="288" w:lineRule="auto"/>
              <w:ind w:firstLine="0"/>
              <w:rPr>
                <w:bCs/>
              </w:rPr>
            </w:pPr>
            <w:r w:rsidRPr="00E86E8A">
              <w:rPr>
                <w:bCs/>
              </w:rPr>
              <w:t>1702,4</w:t>
            </w:r>
          </w:p>
        </w:tc>
      </w:tr>
      <w:tr w:rsidR="00357A29" w:rsidRPr="00E86E8A" w14:paraId="058596E5" w14:textId="77777777" w:rsidTr="000B0AE3">
        <w:trPr>
          <w:cantSplit/>
          <w:trHeight w:val="397"/>
        </w:trPr>
        <w:tc>
          <w:tcPr>
            <w:tcW w:w="350" w:type="pct"/>
          </w:tcPr>
          <w:p w14:paraId="65FCEA19" w14:textId="77777777" w:rsidR="00357A29" w:rsidRPr="00E86E8A" w:rsidRDefault="00357A29" w:rsidP="000B0AE3">
            <w:pPr>
              <w:widowControl w:val="0"/>
              <w:tabs>
                <w:tab w:val="left" w:pos="426"/>
              </w:tabs>
              <w:spacing w:before="40" w:after="0" w:line="288" w:lineRule="auto"/>
              <w:ind w:firstLine="0"/>
              <w:rPr>
                <w:bCs/>
              </w:rPr>
            </w:pPr>
          </w:p>
        </w:tc>
        <w:tc>
          <w:tcPr>
            <w:tcW w:w="2792" w:type="pct"/>
          </w:tcPr>
          <w:p w14:paraId="32ADA291" w14:textId="77777777" w:rsidR="00357A29" w:rsidRPr="00E86E8A" w:rsidRDefault="00357A29" w:rsidP="000B0AE3">
            <w:pPr>
              <w:widowControl w:val="0"/>
              <w:tabs>
                <w:tab w:val="left" w:pos="426"/>
              </w:tabs>
              <w:spacing w:before="40" w:after="0" w:line="288" w:lineRule="auto"/>
              <w:ind w:firstLine="0"/>
              <w:rPr>
                <w:bCs/>
              </w:rPr>
            </w:pPr>
            <w:r w:rsidRPr="00E86E8A">
              <w:rPr>
                <w:bCs/>
              </w:rPr>
              <w:t>- Dung tích chết</w:t>
            </w:r>
          </w:p>
        </w:tc>
        <w:tc>
          <w:tcPr>
            <w:tcW w:w="706" w:type="pct"/>
          </w:tcPr>
          <w:p w14:paraId="4A425437" w14:textId="77777777" w:rsidR="00357A29" w:rsidRPr="00E86E8A" w:rsidRDefault="00357A29" w:rsidP="000B0AE3">
            <w:pPr>
              <w:widowControl w:val="0"/>
              <w:tabs>
                <w:tab w:val="left" w:pos="426"/>
              </w:tabs>
              <w:spacing w:before="40" w:after="0" w:line="288" w:lineRule="auto"/>
              <w:ind w:firstLine="0"/>
              <w:rPr>
                <w:bCs/>
              </w:rPr>
            </w:pPr>
            <w:r w:rsidRPr="00E86E8A">
              <w:rPr>
                <w:bCs/>
              </w:rPr>
              <w:t>10</w:t>
            </w:r>
            <w:r w:rsidRPr="00E86E8A">
              <w:rPr>
                <w:bCs/>
                <w:vertAlign w:val="superscript"/>
              </w:rPr>
              <w:t>6</w:t>
            </w:r>
            <w:r w:rsidRPr="00E86E8A">
              <w:rPr>
                <w:bCs/>
              </w:rPr>
              <w:t>m</w:t>
            </w:r>
            <w:r w:rsidRPr="00E86E8A">
              <w:rPr>
                <w:bCs/>
                <w:vertAlign w:val="superscript"/>
              </w:rPr>
              <w:t>3</w:t>
            </w:r>
          </w:p>
        </w:tc>
        <w:tc>
          <w:tcPr>
            <w:tcW w:w="1152" w:type="pct"/>
          </w:tcPr>
          <w:p w14:paraId="6DA59D04" w14:textId="77777777" w:rsidR="00357A29" w:rsidRPr="00E86E8A" w:rsidRDefault="00357A29" w:rsidP="000B0AE3">
            <w:pPr>
              <w:widowControl w:val="0"/>
              <w:tabs>
                <w:tab w:val="left" w:pos="426"/>
              </w:tabs>
              <w:spacing w:before="40" w:after="0" w:line="288" w:lineRule="auto"/>
              <w:ind w:firstLine="0"/>
              <w:rPr>
                <w:bCs/>
              </w:rPr>
            </w:pPr>
            <w:r w:rsidRPr="00E86E8A">
              <w:rPr>
                <w:bCs/>
              </w:rPr>
              <w:t>435,3</w:t>
            </w:r>
          </w:p>
        </w:tc>
      </w:tr>
      <w:tr w:rsidR="00357A29" w:rsidRPr="00E86E8A" w14:paraId="56CE64BE" w14:textId="77777777" w:rsidTr="000B0AE3">
        <w:trPr>
          <w:cantSplit/>
          <w:trHeight w:val="325"/>
        </w:trPr>
        <w:tc>
          <w:tcPr>
            <w:tcW w:w="350" w:type="pct"/>
          </w:tcPr>
          <w:p w14:paraId="70FA8D28" w14:textId="77777777" w:rsidR="00357A29" w:rsidRPr="00E86E8A" w:rsidRDefault="00357A29" w:rsidP="000B0AE3">
            <w:pPr>
              <w:widowControl w:val="0"/>
              <w:tabs>
                <w:tab w:val="left" w:pos="426"/>
              </w:tabs>
              <w:spacing w:before="40" w:after="0" w:line="288" w:lineRule="auto"/>
              <w:ind w:firstLine="0"/>
              <w:rPr>
                <w:b/>
                <w:bCs/>
              </w:rPr>
            </w:pPr>
            <w:r w:rsidRPr="00E86E8A">
              <w:rPr>
                <w:b/>
                <w:bCs/>
              </w:rPr>
              <w:t>2</w:t>
            </w:r>
          </w:p>
        </w:tc>
        <w:tc>
          <w:tcPr>
            <w:tcW w:w="2792" w:type="pct"/>
          </w:tcPr>
          <w:p w14:paraId="570619B0" w14:textId="77777777" w:rsidR="00357A29" w:rsidRPr="00E86E8A" w:rsidRDefault="00357A29" w:rsidP="000B0AE3">
            <w:pPr>
              <w:widowControl w:val="0"/>
              <w:tabs>
                <w:tab w:val="left" w:pos="426"/>
              </w:tabs>
              <w:spacing w:before="40" w:after="0" w:line="288" w:lineRule="auto"/>
              <w:ind w:firstLine="0"/>
              <w:rPr>
                <w:b/>
                <w:bCs/>
              </w:rPr>
            </w:pPr>
            <w:r w:rsidRPr="00E86E8A">
              <w:rPr>
                <w:b/>
                <w:bCs/>
              </w:rPr>
              <w:t>Đập dâng chính</w:t>
            </w:r>
          </w:p>
        </w:tc>
        <w:tc>
          <w:tcPr>
            <w:tcW w:w="706" w:type="pct"/>
          </w:tcPr>
          <w:p w14:paraId="20144CFB" w14:textId="77777777" w:rsidR="00357A29" w:rsidRPr="00E86E8A" w:rsidRDefault="00357A29" w:rsidP="000B0AE3">
            <w:pPr>
              <w:widowControl w:val="0"/>
              <w:tabs>
                <w:tab w:val="left" w:pos="426"/>
              </w:tabs>
              <w:spacing w:before="40" w:after="0" w:line="288" w:lineRule="auto"/>
              <w:ind w:firstLine="0"/>
              <w:rPr>
                <w:bCs/>
              </w:rPr>
            </w:pPr>
          </w:p>
        </w:tc>
        <w:tc>
          <w:tcPr>
            <w:tcW w:w="1152" w:type="pct"/>
          </w:tcPr>
          <w:p w14:paraId="45D9FD12" w14:textId="77777777" w:rsidR="00357A29" w:rsidRPr="00E86E8A" w:rsidRDefault="00357A29" w:rsidP="000B0AE3">
            <w:pPr>
              <w:widowControl w:val="0"/>
              <w:tabs>
                <w:tab w:val="left" w:pos="426"/>
              </w:tabs>
              <w:spacing w:before="40" w:after="0" w:line="288" w:lineRule="auto"/>
              <w:ind w:firstLine="0"/>
              <w:rPr>
                <w:bCs/>
              </w:rPr>
            </w:pPr>
          </w:p>
        </w:tc>
      </w:tr>
      <w:tr w:rsidR="00357A29" w:rsidRPr="00E86E8A" w14:paraId="78F1D693" w14:textId="77777777" w:rsidTr="000B0AE3">
        <w:trPr>
          <w:cantSplit/>
          <w:trHeight w:val="397"/>
        </w:trPr>
        <w:tc>
          <w:tcPr>
            <w:tcW w:w="350" w:type="pct"/>
          </w:tcPr>
          <w:p w14:paraId="46FBB89F" w14:textId="77777777" w:rsidR="00357A29" w:rsidRPr="00E86E8A" w:rsidRDefault="00357A29" w:rsidP="000B0AE3">
            <w:pPr>
              <w:widowControl w:val="0"/>
              <w:tabs>
                <w:tab w:val="left" w:pos="426"/>
              </w:tabs>
              <w:spacing w:before="40" w:after="0" w:line="288" w:lineRule="auto"/>
              <w:ind w:firstLine="0"/>
              <w:rPr>
                <w:bCs/>
              </w:rPr>
            </w:pPr>
          </w:p>
        </w:tc>
        <w:tc>
          <w:tcPr>
            <w:tcW w:w="2792" w:type="pct"/>
          </w:tcPr>
          <w:p w14:paraId="41E67F4F" w14:textId="77777777" w:rsidR="00357A29" w:rsidRPr="00E86E8A" w:rsidRDefault="00357A29" w:rsidP="000B0AE3">
            <w:pPr>
              <w:widowControl w:val="0"/>
              <w:tabs>
                <w:tab w:val="left" w:pos="426"/>
              </w:tabs>
              <w:spacing w:before="40" w:after="0" w:line="288" w:lineRule="auto"/>
              <w:ind w:firstLine="0"/>
              <w:rPr>
                <w:bCs/>
              </w:rPr>
            </w:pPr>
            <w:r w:rsidRPr="00E86E8A">
              <w:rPr>
                <w:bCs/>
              </w:rPr>
              <w:t xml:space="preserve">- Lọai </w:t>
            </w:r>
          </w:p>
        </w:tc>
        <w:tc>
          <w:tcPr>
            <w:tcW w:w="706" w:type="pct"/>
          </w:tcPr>
          <w:p w14:paraId="42AEC17B" w14:textId="77777777" w:rsidR="00357A29" w:rsidRPr="00E86E8A" w:rsidRDefault="00357A29" w:rsidP="000B0AE3">
            <w:pPr>
              <w:widowControl w:val="0"/>
              <w:tabs>
                <w:tab w:val="left" w:pos="426"/>
              </w:tabs>
              <w:spacing w:before="40" w:after="0" w:line="288" w:lineRule="auto"/>
              <w:ind w:firstLine="0"/>
              <w:rPr>
                <w:bCs/>
              </w:rPr>
            </w:pPr>
          </w:p>
        </w:tc>
        <w:tc>
          <w:tcPr>
            <w:tcW w:w="1152" w:type="pct"/>
          </w:tcPr>
          <w:p w14:paraId="454165F9" w14:textId="77777777" w:rsidR="00357A29" w:rsidRPr="00E86E8A" w:rsidRDefault="00357A29" w:rsidP="000B0AE3">
            <w:pPr>
              <w:widowControl w:val="0"/>
              <w:tabs>
                <w:tab w:val="left" w:pos="426"/>
              </w:tabs>
              <w:spacing w:before="40" w:after="0" w:line="288" w:lineRule="auto"/>
              <w:ind w:firstLine="0"/>
              <w:rPr>
                <w:bCs/>
              </w:rPr>
            </w:pPr>
            <w:r w:rsidRPr="00E86E8A">
              <w:rPr>
                <w:bCs/>
              </w:rPr>
              <w:t>RCC</w:t>
            </w:r>
          </w:p>
        </w:tc>
      </w:tr>
      <w:tr w:rsidR="00357A29" w:rsidRPr="00E86E8A" w14:paraId="6C600D59" w14:textId="77777777" w:rsidTr="000B0AE3">
        <w:trPr>
          <w:cantSplit/>
          <w:trHeight w:val="397"/>
        </w:trPr>
        <w:tc>
          <w:tcPr>
            <w:tcW w:w="350" w:type="pct"/>
          </w:tcPr>
          <w:p w14:paraId="70C1AC6D" w14:textId="77777777" w:rsidR="00357A29" w:rsidRPr="00E86E8A" w:rsidRDefault="00357A29" w:rsidP="000B0AE3">
            <w:pPr>
              <w:widowControl w:val="0"/>
              <w:tabs>
                <w:tab w:val="left" w:pos="426"/>
              </w:tabs>
              <w:spacing w:before="40" w:after="0" w:line="288" w:lineRule="auto"/>
              <w:ind w:firstLine="0"/>
              <w:rPr>
                <w:bCs/>
              </w:rPr>
            </w:pPr>
          </w:p>
        </w:tc>
        <w:tc>
          <w:tcPr>
            <w:tcW w:w="2792" w:type="pct"/>
          </w:tcPr>
          <w:p w14:paraId="5100C882" w14:textId="77777777" w:rsidR="00357A29" w:rsidRPr="00E86E8A" w:rsidRDefault="00357A29" w:rsidP="000B0AE3">
            <w:pPr>
              <w:widowControl w:val="0"/>
              <w:tabs>
                <w:tab w:val="left" w:pos="426"/>
              </w:tabs>
              <w:spacing w:before="40" w:after="0" w:line="288" w:lineRule="auto"/>
              <w:ind w:firstLine="0"/>
              <w:rPr>
                <w:bCs/>
              </w:rPr>
            </w:pPr>
            <w:r w:rsidRPr="00E86E8A">
              <w:rPr>
                <w:bCs/>
              </w:rPr>
              <w:t>- Cao trình đỉnh đập</w:t>
            </w:r>
          </w:p>
        </w:tc>
        <w:tc>
          <w:tcPr>
            <w:tcW w:w="706" w:type="pct"/>
          </w:tcPr>
          <w:p w14:paraId="26190742" w14:textId="77777777" w:rsidR="00357A29" w:rsidRPr="00E86E8A" w:rsidRDefault="00357A29" w:rsidP="000B0AE3">
            <w:pPr>
              <w:widowControl w:val="0"/>
              <w:tabs>
                <w:tab w:val="left" w:pos="426"/>
              </w:tabs>
              <w:spacing w:before="40" w:after="0" w:line="288" w:lineRule="auto"/>
              <w:ind w:firstLine="0"/>
              <w:rPr>
                <w:bCs/>
              </w:rPr>
            </w:pPr>
            <w:r w:rsidRPr="00E86E8A">
              <w:rPr>
                <w:bCs/>
              </w:rPr>
              <w:t>m</w:t>
            </w:r>
          </w:p>
        </w:tc>
        <w:tc>
          <w:tcPr>
            <w:tcW w:w="1152" w:type="pct"/>
          </w:tcPr>
          <w:p w14:paraId="29383543" w14:textId="77777777" w:rsidR="00357A29" w:rsidRPr="00E86E8A" w:rsidRDefault="00357A29" w:rsidP="000B0AE3">
            <w:pPr>
              <w:widowControl w:val="0"/>
              <w:tabs>
                <w:tab w:val="left" w:pos="426"/>
              </w:tabs>
              <w:spacing w:before="40" w:after="0" w:line="288" w:lineRule="auto"/>
              <w:ind w:firstLine="0"/>
              <w:rPr>
                <w:bCs/>
              </w:rPr>
            </w:pPr>
            <w:r w:rsidRPr="00E86E8A">
              <w:rPr>
                <w:bCs/>
              </w:rPr>
              <w:t>482.0</w:t>
            </w:r>
          </w:p>
        </w:tc>
      </w:tr>
      <w:tr w:rsidR="00357A29" w:rsidRPr="00E86E8A" w14:paraId="51E90C57" w14:textId="77777777" w:rsidTr="000B0AE3">
        <w:trPr>
          <w:cantSplit/>
          <w:trHeight w:val="397"/>
        </w:trPr>
        <w:tc>
          <w:tcPr>
            <w:tcW w:w="350" w:type="pct"/>
          </w:tcPr>
          <w:p w14:paraId="3BED1082" w14:textId="77777777" w:rsidR="00357A29" w:rsidRPr="00E86E8A" w:rsidRDefault="00357A29" w:rsidP="000B0AE3">
            <w:pPr>
              <w:widowControl w:val="0"/>
              <w:tabs>
                <w:tab w:val="left" w:pos="426"/>
              </w:tabs>
              <w:spacing w:before="40" w:after="0" w:line="288" w:lineRule="auto"/>
              <w:ind w:firstLine="0"/>
              <w:rPr>
                <w:bCs/>
              </w:rPr>
            </w:pPr>
          </w:p>
        </w:tc>
        <w:tc>
          <w:tcPr>
            <w:tcW w:w="2792" w:type="pct"/>
          </w:tcPr>
          <w:p w14:paraId="109F2AC3" w14:textId="77777777" w:rsidR="00357A29" w:rsidRPr="00E86E8A" w:rsidRDefault="00357A29" w:rsidP="000B0AE3">
            <w:pPr>
              <w:widowControl w:val="0"/>
              <w:tabs>
                <w:tab w:val="left" w:pos="426"/>
              </w:tabs>
              <w:spacing w:before="40" w:after="0" w:line="288" w:lineRule="auto"/>
              <w:ind w:firstLine="0"/>
              <w:rPr>
                <w:bCs/>
              </w:rPr>
            </w:pPr>
            <w:r w:rsidRPr="00E86E8A">
              <w:rPr>
                <w:bCs/>
              </w:rPr>
              <w:t>- Chiều rộng đỉnh</w:t>
            </w:r>
          </w:p>
        </w:tc>
        <w:tc>
          <w:tcPr>
            <w:tcW w:w="706" w:type="pct"/>
          </w:tcPr>
          <w:p w14:paraId="45384505" w14:textId="77777777" w:rsidR="00357A29" w:rsidRPr="00E86E8A" w:rsidRDefault="00357A29" w:rsidP="000B0AE3">
            <w:pPr>
              <w:widowControl w:val="0"/>
              <w:tabs>
                <w:tab w:val="left" w:pos="426"/>
              </w:tabs>
              <w:spacing w:before="40" w:after="0" w:line="288" w:lineRule="auto"/>
              <w:ind w:firstLine="0"/>
              <w:rPr>
                <w:bCs/>
              </w:rPr>
            </w:pPr>
            <w:r w:rsidRPr="00E86E8A">
              <w:rPr>
                <w:bCs/>
              </w:rPr>
              <w:t>m</w:t>
            </w:r>
          </w:p>
        </w:tc>
        <w:tc>
          <w:tcPr>
            <w:tcW w:w="1152" w:type="pct"/>
          </w:tcPr>
          <w:p w14:paraId="1ABCA3EA" w14:textId="77777777" w:rsidR="00357A29" w:rsidRPr="00E86E8A" w:rsidRDefault="00357A29" w:rsidP="000B0AE3">
            <w:pPr>
              <w:widowControl w:val="0"/>
              <w:tabs>
                <w:tab w:val="left" w:pos="426"/>
              </w:tabs>
              <w:spacing w:before="40" w:after="0" w:line="288" w:lineRule="auto"/>
              <w:ind w:firstLine="0"/>
              <w:rPr>
                <w:bCs/>
              </w:rPr>
            </w:pPr>
            <w:r w:rsidRPr="00E86E8A">
              <w:rPr>
                <w:bCs/>
              </w:rPr>
              <w:t>10.0</w:t>
            </w:r>
          </w:p>
        </w:tc>
      </w:tr>
      <w:tr w:rsidR="00357A29" w:rsidRPr="00E86E8A" w14:paraId="337178AF" w14:textId="77777777" w:rsidTr="000B0AE3">
        <w:trPr>
          <w:cantSplit/>
          <w:trHeight w:val="397"/>
        </w:trPr>
        <w:tc>
          <w:tcPr>
            <w:tcW w:w="350" w:type="pct"/>
          </w:tcPr>
          <w:p w14:paraId="748B589E" w14:textId="77777777" w:rsidR="00357A29" w:rsidRPr="00E86E8A" w:rsidRDefault="00357A29" w:rsidP="000B0AE3">
            <w:pPr>
              <w:widowControl w:val="0"/>
              <w:tabs>
                <w:tab w:val="left" w:pos="426"/>
              </w:tabs>
              <w:spacing w:before="40" w:after="0" w:line="288" w:lineRule="auto"/>
              <w:ind w:firstLine="0"/>
              <w:rPr>
                <w:bCs/>
              </w:rPr>
            </w:pPr>
          </w:p>
        </w:tc>
        <w:tc>
          <w:tcPr>
            <w:tcW w:w="2792" w:type="pct"/>
          </w:tcPr>
          <w:p w14:paraId="20D39EA2" w14:textId="77777777" w:rsidR="00357A29" w:rsidRPr="00E86E8A" w:rsidRDefault="00357A29" w:rsidP="000B0AE3">
            <w:pPr>
              <w:widowControl w:val="0"/>
              <w:tabs>
                <w:tab w:val="left" w:pos="426"/>
              </w:tabs>
              <w:spacing w:before="40" w:after="0" w:line="288" w:lineRule="auto"/>
              <w:ind w:firstLine="0"/>
              <w:rPr>
                <w:bCs/>
              </w:rPr>
            </w:pPr>
            <w:r w:rsidRPr="00E86E8A">
              <w:rPr>
                <w:bCs/>
              </w:rPr>
              <w:t>- Chiều dài đỉnh đập</w:t>
            </w:r>
          </w:p>
        </w:tc>
        <w:tc>
          <w:tcPr>
            <w:tcW w:w="706" w:type="pct"/>
          </w:tcPr>
          <w:p w14:paraId="717982CB" w14:textId="77777777" w:rsidR="00357A29" w:rsidRPr="00E86E8A" w:rsidRDefault="00357A29" w:rsidP="000B0AE3">
            <w:pPr>
              <w:widowControl w:val="0"/>
              <w:tabs>
                <w:tab w:val="left" w:pos="426"/>
              </w:tabs>
              <w:spacing w:before="40" w:after="0" w:line="288" w:lineRule="auto"/>
              <w:ind w:firstLine="0"/>
              <w:rPr>
                <w:bCs/>
              </w:rPr>
            </w:pPr>
            <w:r w:rsidRPr="00E86E8A">
              <w:rPr>
                <w:bCs/>
              </w:rPr>
              <w:t>m</w:t>
            </w:r>
          </w:p>
        </w:tc>
        <w:tc>
          <w:tcPr>
            <w:tcW w:w="1152" w:type="pct"/>
          </w:tcPr>
          <w:p w14:paraId="5D9B8CB2" w14:textId="77777777" w:rsidR="00357A29" w:rsidRPr="00E86E8A" w:rsidRDefault="00357A29" w:rsidP="000B0AE3">
            <w:pPr>
              <w:widowControl w:val="0"/>
              <w:tabs>
                <w:tab w:val="left" w:pos="426"/>
              </w:tabs>
              <w:spacing w:before="40" w:after="0" w:line="288" w:lineRule="auto"/>
              <w:ind w:firstLine="0"/>
              <w:rPr>
                <w:bCs/>
              </w:rPr>
            </w:pPr>
            <w:r w:rsidRPr="00E86E8A">
              <w:rPr>
                <w:bCs/>
              </w:rPr>
              <w:t>424.45</w:t>
            </w:r>
          </w:p>
        </w:tc>
      </w:tr>
      <w:tr w:rsidR="00357A29" w:rsidRPr="00E86E8A" w14:paraId="2C963ED0" w14:textId="77777777" w:rsidTr="000B0AE3">
        <w:trPr>
          <w:cantSplit/>
          <w:trHeight w:val="397"/>
        </w:trPr>
        <w:tc>
          <w:tcPr>
            <w:tcW w:w="350" w:type="pct"/>
          </w:tcPr>
          <w:p w14:paraId="232F9A42" w14:textId="77777777" w:rsidR="00357A29" w:rsidRPr="00E86E8A" w:rsidRDefault="00357A29" w:rsidP="000B0AE3">
            <w:pPr>
              <w:widowControl w:val="0"/>
              <w:tabs>
                <w:tab w:val="left" w:pos="426"/>
              </w:tabs>
              <w:spacing w:before="40" w:after="0" w:line="288" w:lineRule="auto"/>
              <w:ind w:firstLine="0"/>
              <w:rPr>
                <w:bCs/>
              </w:rPr>
            </w:pPr>
          </w:p>
        </w:tc>
        <w:tc>
          <w:tcPr>
            <w:tcW w:w="2792" w:type="pct"/>
          </w:tcPr>
          <w:p w14:paraId="743D90CB" w14:textId="77777777" w:rsidR="00357A29" w:rsidRPr="00E86E8A" w:rsidRDefault="00357A29" w:rsidP="000B0AE3">
            <w:pPr>
              <w:widowControl w:val="0"/>
              <w:tabs>
                <w:tab w:val="left" w:pos="426"/>
              </w:tabs>
              <w:spacing w:before="40" w:after="0" w:line="288" w:lineRule="auto"/>
              <w:ind w:firstLine="0"/>
              <w:rPr>
                <w:bCs/>
              </w:rPr>
            </w:pPr>
            <w:r w:rsidRPr="00E86E8A">
              <w:rPr>
                <w:bCs/>
              </w:rPr>
              <w:t>- Chiều cao đập lớn nhất</w:t>
            </w:r>
          </w:p>
        </w:tc>
        <w:tc>
          <w:tcPr>
            <w:tcW w:w="706" w:type="pct"/>
          </w:tcPr>
          <w:p w14:paraId="78E8AC23" w14:textId="77777777" w:rsidR="00357A29" w:rsidRPr="00E86E8A" w:rsidRDefault="00357A29" w:rsidP="000B0AE3">
            <w:pPr>
              <w:widowControl w:val="0"/>
              <w:tabs>
                <w:tab w:val="left" w:pos="426"/>
              </w:tabs>
              <w:spacing w:before="40" w:after="0" w:line="288" w:lineRule="auto"/>
              <w:ind w:firstLine="0"/>
              <w:rPr>
                <w:bCs/>
              </w:rPr>
            </w:pPr>
            <w:r w:rsidRPr="00E86E8A">
              <w:rPr>
                <w:bCs/>
              </w:rPr>
              <w:t>m</w:t>
            </w:r>
          </w:p>
        </w:tc>
        <w:tc>
          <w:tcPr>
            <w:tcW w:w="1152" w:type="pct"/>
          </w:tcPr>
          <w:p w14:paraId="1120A63D" w14:textId="77777777" w:rsidR="00357A29" w:rsidRPr="00E86E8A" w:rsidRDefault="00357A29" w:rsidP="000B0AE3">
            <w:pPr>
              <w:widowControl w:val="0"/>
              <w:tabs>
                <w:tab w:val="left" w:pos="426"/>
              </w:tabs>
              <w:spacing w:before="40" w:after="0" w:line="288" w:lineRule="auto"/>
              <w:ind w:firstLine="0"/>
              <w:rPr>
                <w:bCs/>
              </w:rPr>
            </w:pPr>
            <w:r w:rsidRPr="00E86E8A">
              <w:rPr>
                <w:bCs/>
              </w:rPr>
              <w:t>130.0</w:t>
            </w:r>
          </w:p>
        </w:tc>
      </w:tr>
      <w:tr w:rsidR="00357A29" w:rsidRPr="00E86E8A" w14:paraId="66025178" w14:textId="77777777" w:rsidTr="000B0AE3">
        <w:trPr>
          <w:cantSplit/>
          <w:trHeight w:val="397"/>
        </w:trPr>
        <w:tc>
          <w:tcPr>
            <w:tcW w:w="350" w:type="pct"/>
          </w:tcPr>
          <w:p w14:paraId="1AF48470" w14:textId="77777777" w:rsidR="00357A29" w:rsidRPr="00E86E8A" w:rsidRDefault="00357A29" w:rsidP="000B0AE3">
            <w:pPr>
              <w:widowControl w:val="0"/>
              <w:tabs>
                <w:tab w:val="left" w:pos="426"/>
              </w:tabs>
              <w:spacing w:before="40" w:after="0" w:line="288" w:lineRule="auto"/>
              <w:ind w:firstLine="0"/>
              <w:rPr>
                <w:bCs/>
              </w:rPr>
            </w:pPr>
          </w:p>
        </w:tc>
        <w:tc>
          <w:tcPr>
            <w:tcW w:w="2792" w:type="pct"/>
          </w:tcPr>
          <w:p w14:paraId="31896C1E" w14:textId="77777777" w:rsidR="00357A29" w:rsidRPr="00E86E8A" w:rsidRDefault="00357A29" w:rsidP="000B0AE3">
            <w:pPr>
              <w:widowControl w:val="0"/>
              <w:tabs>
                <w:tab w:val="left" w:pos="426"/>
              </w:tabs>
              <w:spacing w:before="40" w:after="0" w:line="288" w:lineRule="auto"/>
              <w:ind w:firstLine="0"/>
              <w:rPr>
                <w:bCs/>
              </w:rPr>
            </w:pPr>
            <w:r w:rsidRPr="00E86E8A">
              <w:rPr>
                <w:bCs/>
              </w:rPr>
              <w:t>- Độ dốc mái thượng lưu</w:t>
            </w:r>
          </w:p>
        </w:tc>
        <w:tc>
          <w:tcPr>
            <w:tcW w:w="706" w:type="pct"/>
          </w:tcPr>
          <w:p w14:paraId="000593EB" w14:textId="77777777" w:rsidR="00357A29" w:rsidRPr="00E86E8A" w:rsidRDefault="00357A29" w:rsidP="000B0AE3">
            <w:pPr>
              <w:widowControl w:val="0"/>
              <w:tabs>
                <w:tab w:val="left" w:pos="426"/>
              </w:tabs>
              <w:spacing w:before="40" w:after="0" w:line="288" w:lineRule="auto"/>
              <w:ind w:firstLine="0"/>
              <w:rPr>
                <w:bCs/>
              </w:rPr>
            </w:pPr>
          </w:p>
        </w:tc>
        <w:tc>
          <w:tcPr>
            <w:tcW w:w="1152" w:type="pct"/>
          </w:tcPr>
          <w:p w14:paraId="710849C0" w14:textId="77777777" w:rsidR="00357A29" w:rsidRPr="00E86E8A" w:rsidRDefault="00357A29" w:rsidP="000B0AE3">
            <w:pPr>
              <w:widowControl w:val="0"/>
              <w:tabs>
                <w:tab w:val="left" w:pos="426"/>
              </w:tabs>
              <w:spacing w:before="40" w:after="0" w:line="288" w:lineRule="auto"/>
              <w:ind w:firstLine="0"/>
              <w:rPr>
                <w:bCs/>
              </w:rPr>
            </w:pPr>
            <w:r w:rsidRPr="00E86E8A">
              <w:rPr>
                <w:bCs/>
              </w:rPr>
              <w:t>0</w:t>
            </w:r>
          </w:p>
        </w:tc>
      </w:tr>
      <w:tr w:rsidR="00357A29" w:rsidRPr="00E86E8A" w14:paraId="516E38AF" w14:textId="77777777" w:rsidTr="000B0AE3">
        <w:trPr>
          <w:cantSplit/>
          <w:trHeight w:val="397"/>
        </w:trPr>
        <w:tc>
          <w:tcPr>
            <w:tcW w:w="350" w:type="pct"/>
          </w:tcPr>
          <w:p w14:paraId="01FC6700" w14:textId="77777777" w:rsidR="00357A29" w:rsidRPr="00E86E8A" w:rsidRDefault="00357A29" w:rsidP="000B0AE3">
            <w:pPr>
              <w:widowControl w:val="0"/>
              <w:tabs>
                <w:tab w:val="left" w:pos="426"/>
              </w:tabs>
              <w:spacing w:before="40" w:after="0" w:line="288" w:lineRule="auto"/>
              <w:ind w:firstLine="0"/>
              <w:rPr>
                <w:bCs/>
              </w:rPr>
            </w:pPr>
          </w:p>
        </w:tc>
        <w:tc>
          <w:tcPr>
            <w:tcW w:w="2792" w:type="pct"/>
          </w:tcPr>
          <w:p w14:paraId="4B082EE2" w14:textId="77777777" w:rsidR="00357A29" w:rsidRPr="00E86E8A" w:rsidRDefault="00357A29" w:rsidP="000B0AE3">
            <w:pPr>
              <w:widowControl w:val="0"/>
              <w:tabs>
                <w:tab w:val="left" w:pos="426"/>
              </w:tabs>
              <w:spacing w:before="40" w:after="0" w:line="288" w:lineRule="auto"/>
              <w:ind w:firstLine="0"/>
              <w:rPr>
                <w:bCs/>
              </w:rPr>
            </w:pPr>
            <w:r w:rsidRPr="00E86E8A">
              <w:rPr>
                <w:bCs/>
              </w:rPr>
              <w:t>- Độ dốc mái hạ lưu</w:t>
            </w:r>
          </w:p>
        </w:tc>
        <w:tc>
          <w:tcPr>
            <w:tcW w:w="706" w:type="pct"/>
          </w:tcPr>
          <w:p w14:paraId="13FB83AD" w14:textId="77777777" w:rsidR="00357A29" w:rsidRPr="00E86E8A" w:rsidRDefault="00357A29" w:rsidP="000B0AE3">
            <w:pPr>
              <w:widowControl w:val="0"/>
              <w:tabs>
                <w:tab w:val="left" w:pos="426"/>
              </w:tabs>
              <w:spacing w:before="40" w:after="0" w:line="288" w:lineRule="auto"/>
              <w:ind w:firstLine="0"/>
              <w:rPr>
                <w:bCs/>
              </w:rPr>
            </w:pPr>
          </w:p>
        </w:tc>
        <w:tc>
          <w:tcPr>
            <w:tcW w:w="1152" w:type="pct"/>
          </w:tcPr>
          <w:p w14:paraId="32F739B9" w14:textId="77777777" w:rsidR="00357A29" w:rsidRPr="00E86E8A" w:rsidRDefault="00357A29" w:rsidP="000B0AE3">
            <w:pPr>
              <w:widowControl w:val="0"/>
              <w:tabs>
                <w:tab w:val="left" w:pos="426"/>
              </w:tabs>
              <w:spacing w:before="40" w:after="0" w:line="288" w:lineRule="auto"/>
              <w:ind w:firstLine="0"/>
              <w:rPr>
                <w:bCs/>
              </w:rPr>
            </w:pPr>
            <w:r w:rsidRPr="00E86E8A">
              <w:rPr>
                <w:bCs/>
              </w:rPr>
              <w:t>0.75</w:t>
            </w:r>
          </w:p>
        </w:tc>
      </w:tr>
      <w:tr w:rsidR="00357A29" w:rsidRPr="00E86E8A" w14:paraId="47A1E44B" w14:textId="77777777" w:rsidTr="000B0AE3">
        <w:trPr>
          <w:cantSplit/>
          <w:trHeight w:val="397"/>
        </w:trPr>
        <w:tc>
          <w:tcPr>
            <w:tcW w:w="350" w:type="pct"/>
          </w:tcPr>
          <w:p w14:paraId="0C81808C" w14:textId="77777777" w:rsidR="00357A29" w:rsidRPr="00E86E8A" w:rsidRDefault="00357A29" w:rsidP="000B0AE3">
            <w:pPr>
              <w:widowControl w:val="0"/>
              <w:tabs>
                <w:tab w:val="left" w:pos="426"/>
              </w:tabs>
              <w:spacing w:before="40" w:after="0" w:line="288" w:lineRule="auto"/>
              <w:ind w:firstLine="0"/>
              <w:rPr>
                <w:b/>
                <w:bCs/>
              </w:rPr>
            </w:pPr>
            <w:r w:rsidRPr="00E86E8A">
              <w:rPr>
                <w:b/>
                <w:bCs/>
              </w:rPr>
              <w:t>3</w:t>
            </w:r>
          </w:p>
        </w:tc>
        <w:tc>
          <w:tcPr>
            <w:tcW w:w="2792" w:type="pct"/>
          </w:tcPr>
          <w:p w14:paraId="5F2D2EB5" w14:textId="77777777" w:rsidR="00357A29" w:rsidRPr="00E86E8A" w:rsidRDefault="00357A29" w:rsidP="000B0AE3">
            <w:pPr>
              <w:widowControl w:val="0"/>
              <w:tabs>
                <w:tab w:val="left" w:pos="426"/>
              </w:tabs>
              <w:spacing w:before="40" w:after="0" w:line="288" w:lineRule="auto"/>
              <w:ind w:firstLine="0"/>
              <w:rPr>
                <w:b/>
                <w:bCs/>
              </w:rPr>
            </w:pPr>
            <w:r w:rsidRPr="00E86E8A">
              <w:rPr>
                <w:b/>
                <w:bCs/>
              </w:rPr>
              <w:t>Đập tràn</w:t>
            </w:r>
          </w:p>
        </w:tc>
        <w:tc>
          <w:tcPr>
            <w:tcW w:w="706" w:type="pct"/>
          </w:tcPr>
          <w:p w14:paraId="6365CA44" w14:textId="77777777" w:rsidR="00357A29" w:rsidRPr="00E86E8A" w:rsidRDefault="00357A29" w:rsidP="000B0AE3">
            <w:pPr>
              <w:widowControl w:val="0"/>
              <w:tabs>
                <w:tab w:val="left" w:pos="426"/>
              </w:tabs>
              <w:spacing w:before="40" w:after="0" w:line="288" w:lineRule="auto"/>
              <w:ind w:firstLine="0"/>
              <w:rPr>
                <w:bCs/>
              </w:rPr>
            </w:pPr>
          </w:p>
        </w:tc>
        <w:tc>
          <w:tcPr>
            <w:tcW w:w="1152" w:type="pct"/>
          </w:tcPr>
          <w:p w14:paraId="530D7DDA" w14:textId="77777777" w:rsidR="00357A29" w:rsidRPr="00E86E8A" w:rsidRDefault="00357A29" w:rsidP="000B0AE3">
            <w:pPr>
              <w:widowControl w:val="0"/>
              <w:tabs>
                <w:tab w:val="left" w:pos="426"/>
              </w:tabs>
              <w:spacing w:before="40" w:after="0" w:line="288" w:lineRule="auto"/>
              <w:ind w:firstLine="0"/>
              <w:rPr>
                <w:bCs/>
              </w:rPr>
            </w:pPr>
          </w:p>
        </w:tc>
      </w:tr>
      <w:tr w:rsidR="00357A29" w:rsidRPr="00E86E8A" w14:paraId="6843F57F" w14:textId="77777777" w:rsidTr="000B0AE3">
        <w:trPr>
          <w:cantSplit/>
          <w:trHeight w:val="397"/>
        </w:trPr>
        <w:tc>
          <w:tcPr>
            <w:tcW w:w="350" w:type="pct"/>
          </w:tcPr>
          <w:p w14:paraId="28BFF1C1" w14:textId="77777777" w:rsidR="00357A29" w:rsidRPr="00E86E8A" w:rsidRDefault="00357A29" w:rsidP="000B0AE3">
            <w:pPr>
              <w:widowControl w:val="0"/>
              <w:tabs>
                <w:tab w:val="left" w:pos="426"/>
              </w:tabs>
              <w:spacing w:before="40" w:after="0" w:line="288" w:lineRule="auto"/>
              <w:ind w:firstLine="0"/>
              <w:rPr>
                <w:bCs/>
              </w:rPr>
            </w:pPr>
          </w:p>
        </w:tc>
        <w:tc>
          <w:tcPr>
            <w:tcW w:w="2792" w:type="pct"/>
          </w:tcPr>
          <w:p w14:paraId="66AA5127" w14:textId="77777777" w:rsidR="00357A29" w:rsidRPr="00E86E8A" w:rsidRDefault="00357A29" w:rsidP="000B0AE3">
            <w:pPr>
              <w:widowControl w:val="0"/>
              <w:tabs>
                <w:tab w:val="left" w:pos="426"/>
              </w:tabs>
              <w:spacing w:before="40" w:after="0" w:line="288" w:lineRule="auto"/>
              <w:ind w:firstLine="0"/>
              <w:rPr>
                <w:bCs/>
              </w:rPr>
            </w:pPr>
            <w:r w:rsidRPr="00E86E8A">
              <w:rPr>
                <w:bCs/>
              </w:rPr>
              <w:t>- Lọai: Tràn mặt cửa van cung</w:t>
            </w:r>
          </w:p>
        </w:tc>
        <w:tc>
          <w:tcPr>
            <w:tcW w:w="706" w:type="pct"/>
          </w:tcPr>
          <w:p w14:paraId="2EF82F6B" w14:textId="77777777" w:rsidR="00357A29" w:rsidRPr="00E86E8A" w:rsidRDefault="00357A29" w:rsidP="000B0AE3">
            <w:pPr>
              <w:widowControl w:val="0"/>
              <w:tabs>
                <w:tab w:val="left" w:pos="426"/>
              </w:tabs>
              <w:spacing w:before="40" w:after="0" w:line="288" w:lineRule="auto"/>
              <w:ind w:firstLine="0"/>
              <w:rPr>
                <w:bCs/>
              </w:rPr>
            </w:pPr>
          </w:p>
        </w:tc>
        <w:tc>
          <w:tcPr>
            <w:tcW w:w="1152" w:type="pct"/>
          </w:tcPr>
          <w:p w14:paraId="023FE515" w14:textId="77777777" w:rsidR="00357A29" w:rsidRPr="00E86E8A" w:rsidRDefault="00357A29" w:rsidP="000B0AE3">
            <w:pPr>
              <w:widowControl w:val="0"/>
              <w:tabs>
                <w:tab w:val="left" w:pos="426"/>
              </w:tabs>
              <w:spacing w:before="40" w:after="0" w:line="288" w:lineRule="auto"/>
              <w:ind w:firstLine="0"/>
              <w:rPr>
                <w:bCs/>
              </w:rPr>
            </w:pPr>
            <w:r w:rsidRPr="00E86E8A">
              <w:rPr>
                <w:bCs/>
              </w:rPr>
              <w:t>Thực dụng</w:t>
            </w:r>
          </w:p>
        </w:tc>
      </w:tr>
      <w:tr w:rsidR="00357A29" w:rsidRPr="00E86E8A" w14:paraId="43C972FB" w14:textId="77777777" w:rsidTr="000B0AE3">
        <w:trPr>
          <w:cantSplit/>
          <w:trHeight w:val="397"/>
        </w:trPr>
        <w:tc>
          <w:tcPr>
            <w:tcW w:w="350" w:type="pct"/>
          </w:tcPr>
          <w:p w14:paraId="122E030D" w14:textId="77777777" w:rsidR="00357A29" w:rsidRPr="00E86E8A" w:rsidRDefault="00357A29" w:rsidP="000B0AE3">
            <w:pPr>
              <w:widowControl w:val="0"/>
              <w:tabs>
                <w:tab w:val="left" w:pos="426"/>
              </w:tabs>
              <w:spacing w:before="40" w:after="0" w:line="288" w:lineRule="auto"/>
              <w:ind w:firstLine="0"/>
              <w:rPr>
                <w:bCs/>
              </w:rPr>
            </w:pPr>
          </w:p>
        </w:tc>
        <w:tc>
          <w:tcPr>
            <w:tcW w:w="2792" w:type="pct"/>
          </w:tcPr>
          <w:p w14:paraId="0A37C226" w14:textId="77777777" w:rsidR="00357A29" w:rsidRPr="00E86E8A" w:rsidRDefault="00357A29" w:rsidP="000B0AE3">
            <w:pPr>
              <w:widowControl w:val="0"/>
              <w:tabs>
                <w:tab w:val="left" w:pos="426"/>
              </w:tabs>
              <w:spacing w:before="40" w:after="0" w:line="288" w:lineRule="auto"/>
              <w:ind w:firstLine="0"/>
              <w:rPr>
                <w:bCs/>
              </w:rPr>
            </w:pPr>
            <w:r w:rsidRPr="00E86E8A">
              <w:rPr>
                <w:bCs/>
              </w:rPr>
              <w:t>- Cao trình ngưỡng tràn</w:t>
            </w:r>
          </w:p>
        </w:tc>
        <w:tc>
          <w:tcPr>
            <w:tcW w:w="706" w:type="pct"/>
          </w:tcPr>
          <w:p w14:paraId="181FD6AB" w14:textId="77777777" w:rsidR="00357A29" w:rsidRPr="00E86E8A" w:rsidRDefault="00357A29" w:rsidP="000B0AE3">
            <w:pPr>
              <w:widowControl w:val="0"/>
              <w:tabs>
                <w:tab w:val="left" w:pos="426"/>
              </w:tabs>
              <w:spacing w:before="40" w:after="0" w:line="288" w:lineRule="auto"/>
              <w:ind w:firstLine="0"/>
              <w:rPr>
                <w:bCs/>
              </w:rPr>
            </w:pPr>
            <w:r w:rsidRPr="00E86E8A">
              <w:rPr>
                <w:bCs/>
              </w:rPr>
              <w:t>m</w:t>
            </w:r>
          </w:p>
        </w:tc>
        <w:tc>
          <w:tcPr>
            <w:tcW w:w="1152" w:type="pct"/>
          </w:tcPr>
          <w:p w14:paraId="187B0DB4" w14:textId="77777777" w:rsidR="00357A29" w:rsidRPr="00E86E8A" w:rsidRDefault="00357A29" w:rsidP="000B0AE3">
            <w:pPr>
              <w:widowControl w:val="0"/>
              <w:tabs>
                <w:tab w:val="left" w:pos="426"/>
              </w:tabs>
              <w:spacing w:before="40" w:after="0" w:line="288" w:lineRule="auto"/>
              <w:ind w:firstLine="0"/>
              <w:rPr>
                <w:bCs/>
              </w:rPr>
            </w:pPr>
            <w:r w:rsidRPr="00E86E8A">
              <w:rPr>
                <w:bCs/>
              </w:rPr>
              <w:t>460</w:t>
            </w:r>
          </w:p>
        </w:tc>
      </w:tr>
      <w:tr w:rsidR="00357A29" w:rsidRPr="00E86E8A" w14:paraId="1E6CE807" w14:textId="77777777" w:rsidTr="000B0AE3">
        <w:trPr>
          <w:cantSplit/>
          <w:trHeight w:val="397"/>
        </w:trPr>
        <w:tc>
          <w:tcPr>
            <w:tcW w:w="350" w:type="pct"/>
          </w:tcPr>
          <w:p w14:paraId="224CD0B1" w14:textId="77777777" w:rsidR="00357A29" w:rsidRPr="00E86E8A" w:rsidRDefault="00357A29" w:rsidP="000B0AE3">
            <w:pPr>
              <w:widowControl w:val="0"/>
              <w:tabs>
                <w:tab w:val="left" w:pos="426"/>
              </w:tabs>
              <w:spacing w:before="40" w:after="0" w:line="288" w:lineRule="auto"/>
              <w:ind w:firstLine="0"/>
              <w:rPr>
                <w:bCs/>
              </w:rPr>
            </w:pPr>
          </w:p>
        </w:tc>
        <w:tc>
          <w:tcPr>
            <w:tcW w:w="2792" w:type="pct"/>
          </w:tcPr>
          <w:p w14:paraId="77EED10B" w14:textId="77777777" w:rsidR="00357A29" w:rsidRPr="00E86E8A" w:rsidRDefault="00357A29" w:rsidP="000B0AE3">
            <w:pPr>
              <w:widowControl w:val="0"/>
              <w:tabs>
                <w:tab w:val="left" w:pos="426"/>
              </w:tabs>
              <w:spacing w:before="40" w:after="0" w:line="288" w:lineRule="auto"/>
              <w:ind w:firstLine="0"/>
              <w:rPr>
                <w:bCs/>
              </w:rPr>
            </w:pPr>
            <w:r w:rsidRPr="00E86E8A">
              <w:rPr>
                <w:bCs/>
              </w:rPr>
              <w:t>- Số lượng và kích thước khoang tràn (m)</w:t>
            </w:r>
          </w:p>
        </w:tc>
        <w:tc>
          <w:tcPr>
            <w:tcW w:w="706" w:type="pct"/>
          </w:tcPr>
          <w:p w14:paraId="1FD67C6C" w14:textId="77777777" w:rsidR="00357A29" w:rsidRPr="00E86E8A" w:rsidRDefault="00357A29" w:rsidP="000B0AE3">
            <w:pPr>
              <w:widowControl w:val="0"/>
              <w:tabs>
                <w:tab w:val="left" w:pos="426"/>
              </w:tabs>
              <w:spacing w:before="40" w:after="0" w:line="288" w:lineRule="auto"/>
              <w:ind w:firstLine="0"/>
              <w:rPr>
                <w:bCs/>
              </w:rPr>
            </w:pPr>
            <w:r w:rsidRPr="00E86E8A">
              <w:rPr>
                <w:bCs/>
              </w:rPr>
              <w:t>m</w:t>
            </w:r>
          </w:p>
        </w:tc>
        <w:tc>
          <w:tcPr>
            <w:tcW w:w="1152" w:type="pct"/>
          </w:tcPr>
          <w:p w14:paraId="02700498" w14:textId="77777777" w:rsidR="00357A29" w:rsidRPr="00E86E8A" w:rsidRDefault="00357A29" w:rsidP="000B0AE3">
            <w:pPr>
              <w:widowControl w:val="0"/>
              <w:tabs>
                <w:tab w:val="left" w:pos="426"/>
              </w:tabs>
              <w:spacing w:before="40" w:after="0" w:line="288" w:lineRule="auto"/>
              <w:ind w:firstLine="0"/>
              <w:rPr>
                <w:bCs/>
              </w:rPr>
            </w:pPr>
            <w:r w:rsidRPr="00E86E8A">
              <w:rPr>
                <w:bCs/>
              </w:rPr>
              <w:t>4 và (15x15)m</w:t>
            </w:r>
          </w:p>
        </w:tc>
      </w:tr>
      <w:tr w:rsidR="00357A29" w:rsidRPr="00E86E8A" w14:paraId="3F729372" w14:textId="77777777" w:rsidTr="000B0AE3">
        <w:trPr>
          <w:cantSplit/>
          <w:trHeight w:val="397"/>
        </w:trPr>
        <w:tc>
          <w:tcPr>
            <w:tcW w:w="350" w:type="pct"/>
          </w:tcPr>
          <w:p w14:paraId="530E1FD9" w14:textId="77777777" w:rsidR="00357A29" w:rsidRPr="00E86E8A" w:rsidRDefault="00357A29" w:rsidP="000B0AE3">
            <w:pPr>
              <w:widowControl w:val="0"/>
              <w:tabs>
                <w:tab w:val="left" w:pos="426"/>
              </w:tabs>
              <w:spacing w:before="40" w:after="0" w:line="288" w:lineRule="auto"/>
              <w:ind w:firstLine="0"/>
              <w:rPr>
                <w:bCs/>
              </w:rPr>
            </w:pPr>
          </w:p>
        </w:tc>
        <w:tc>
          <w:tcPr>
            <w:tcW w:w="2792" w:type="pct"/>
          </w:tcPr>
          <w:p w14:paraId="5FE8A75D" w14:textId="77777777" w:rsidR="00357A29" w:rsidRPr="00E86E8A" w:rsidRDefault="00357A29" w:rsidP="000B0AE3">
            <w:pPr>
              <w:widowControl w:val="0"/>
              <w:tabs>
                <w:tab w:val="left" w:pos="426"/>
              </w:tabs>
              <w:spacing w:before="40" w:after="0" w:line="288" w:lineRule="auto"/>
              <w:ind w:firstLine="0"/>
              <w:rPr>
                <w:bCs/>
              </w:rPr>
            </w:pPr>
            <w:r w:rsidRPr="00E86E8A">
              <w:rPr>
                <w:bCs/>
              </w:rPr>
              <w:t>- Cao trình mũi phun</w:t>
            </w:r>
          </w:p>
        </w:tc>
        <w:tc>
          <w:tcPr>
            <w:tcW w:w="706" w:type="pct"/>
          </w:tcPr>
          <w:p w14:paraId="7B698B53" w14:textId="77777777" w:rsidR="00357A29" w:rsidRPr="00E86E8A" w:rsidRDefault="00357A29" w:rsidP="000B0AE3">
            <w:pPr>
              <w:widowControl w:val="0"/>
              <w:tabs>
                <w:tab w:val="left" w:pos="426"/>
              </w:tabs>
              <w:spacing w:before="40" w:after="0" w:line="288" w:lineRule="auto"/>
              <w:ind w:firstLine="0"/>
              <w:rPr>
                <w:bCs/>
              </w:rPr>
            </w:pPr>
            <w:r w:rsidRPr="00E86E8A">
              <w:rPr>
                <w:bCs/>
              </w:rPr>
              <w:t>m</w:t>
            </w:r>
          </w:p>
        </w:tc>
        <w:tc>
          <w:tcPr>
            <w:tcW w:w="1152" w:type="pct"/>
          </w:tcPr>
          <w:p w14:paraId="1B12E89D" w14:textId="77777777" w:rsidR="00357A29" w:rsidRPr="00E86E8A" w:rsidRDefault="00357A29" w:rsidP="000B0AE3">
            <w:pPr>
              <w:widowControl w:val="0"/>
              <w:tabs>
                <w:tab w:val="left" w:pos="426"/>
              </w:tabs>
              <w:spacing w:before="40" w:after="0" w:line="288" w:lineRule="auto"/>
              <w:ind w:firstLine="0"/>
              <w:rPr>
                <w:bCs/>
              </w:rPr>
            </w:pPr>
            <w:r w:rsidRPr="00E86E8A">
              <w:rPr>
                <w:bCs/>
              </w:rPr>
              <w:t>420</w:t>
            </w:r>
          </w:p>
        </w:tc>
      </w:tr>
      <w:tr w:rsidR="00357A29" w:rsidRPr="00E86E8A" w14:paraId="148DCCE2" w14:textId="77777777" w:rsidTr="000B0AE3">
        <w:trPr>
          <w:cantSplit/>
          <w:trHeight w:val="397"/>
        </w:trPr>
        <w:tc>
          <w:tcPr>
            <w:tcW w:w="350" w:type="pct"/>
          </w:tcPr>
          <w:p w14:paraId="298F5009" w14:textId="77777777" w:rsidR="00357A29" w:rsidRPr="00E86E8A" w:rsidRDefault="00357A29" w:rsidP="000B0AE3">
            <w:pPr>
              <w:widowControl w:val="0"/>
              <w:tabs>
                <w:tab w:val="left" w:pos="426"/>
              </w:tabs>
              <w:spacing w:before="40" w:after="0" w:line="288" w:lineRule="auto"/>
              <w:ind w:firstLine="0"/>
              <w:rPr>
                <w:bCs/>
              </w:rPr>
            </w:pPr>
          </w:p>
        </w:tc>
        <w:tc>
          <w:tcPr>
            <w:tcW w:w="2792" w:type="pct"/>
          </w:tcPr>
          <w:p w14:paraId="79FE3804" w14:textId="77777777" w:rsidR="00357A29" w:rsidRPr="00E86E8A" w:rsidRDefault="00357A29" w:rsidP="000B0AE3">
            <w:pPr>
              <w:widowControl w:val="0"/>
              <w:tabs>
                <w:tab w:val="left" w:pos="426"/>
              </w:tabs>
              <w:spacing w:before="40" w:after="0" w:line="288" w:lineRule="auto"/>
              <w:ind w:firstLine="0"/>
              <w:rPr>
                <w:bCs/>
              </w:rPr>
            </w:pPr>
            <w:r w:rsidRPr="00E86E8A">
              <w:rPr>
                <w:bCs/>
              </w:rPr>
              <w:t>- Lưu lượng xả khi MNLKT P</w:t>
            </w:r>
            <w:r w:rsidRPr="00E86E8A">
              <w:rPr>
                <w:bCs/>
                <w:vertAlign w:val="subscript"/>
              </w:rPr>
              <w:t>0.02%</w:t>
            </w:r>
          </w:p>
        </w:tc>
        <w:tc>
          <w:tcPr>
            <w:tcW w:w="706" w:type="pct"/>
          </w:tcPr>
          <w:p w14:paraId="28B7EDFC" w14:textId="77777777" w:rsidR="00357A29" w:rsidRPr="00E86E8A" w:rsidRDefault="00357A29" w:rsidP="000B0AE3">
            <w:pPr>
              <w:widowControl w:val="0"/>
              <w:tabs>
                <w:tab w:val="left" w:pos="426"/>
              </w:tabs>
              <w:spacing w:before="40" w:after="0" w:line="288" w:lineRule="auto"/>
              <w:ind w:firstLine="0"/>
              <w:rPr>
                <w:bCs/>
              </w:rPr>
            </w:pPr>
            <w:r w:rsidRPr="00E86E8A">
              <w:rPr>
                <w:bCs/>
              </w:rPr>
              <w:t>m</w:t>
            </w:r>
            <w:r w:rsidRPr="00E86E8A">
              <w:rPr>
                <w:bCs/>
                <w:vertAlign w:val="superscript"/>
              </w:rPr>
              <w:t>3</w:t>
            </w:r>
            <w:r w:rsidRPr="00E86E8A">
              <w:rPr>
                <w:bCs/>
              </w:rPr>
              <w:t>/s</w:t>
            </w:r>
          </w:p>
        </w:tc>
        <w:tc>
          <w:tcPr>
            <w:tcW w:w="1152" w:type="pct"/>
          </w:tcPr>
          <w:p w14:paraId="3331B231" w14:textId="77777777" w:rsidR="00357A29" w:rsidRPr="00E86E8A" w:rsidRDefault="00357A29" w:rsidP="000B0AE3">
            <w:pPr>
              <w:widowControl w:val="0"/>
              <w:tabs>
                <w:tab w:val="left" w:pos="426"/>
              </w:tabs>
              <w:spacing w:before="40" w:after="0" w:line="288" w:lineRule="auto"/>
              <w:ind w:firstLine="0"/>
              <w:rPr>
                <w:bCs/>
              </w:rPr>
            </w:pPr>
            <w:r w:rsidRPr="00E86E8A">
              <w:rPr>
                <w:bCs/>
              </w:rPr>
              <w:t>10 059</w:t>
            </w:r>
          </w:p>
        </w:tc>
      </w:tr>
      <w:tr w:rsidR="00357A29" w:rsidRPr="00E86E8A" w14:paraId="48C61F22" w14:textId="77777777" w:rsidTr="000B0AE3">
        <w:trPr>
          <w:cantSplit/>
          <w:trHeight w:val="397"/>
        </w:trPr>
        <w:tc>
          <w:tcPr>
            <w:tcW w:w="350" w:type="pct"/>
          </w:tcPr>
          <w:p w14:paraId="1EF9ADBB" w14:textId="77777777" w:rsidR="00357A29" w:rsidRPr="00E86E8A" w:rsidRDefault="00357A29" w:rsidP="000B0AE3">
            <w:pPr>
              <w:widowControl w:val="0"/>
              <w:tabs>
                <w:tab w:val="left" w:pos="426"/>
              </w:tabs>
              <w:spacing w:before="40" w:after="0" w:line="288" w:lineRule="auto"/>
              <w:ind w:firstLine="0"/>
              <w:rPr>
                <w:bCs/>
              </w:rPr>
            </w:pPr>
          </w:p>
        </w:tc>
        <w:tc>
          <w:tcPr>
            <w:tcW w:w="2792" w:type="pct"/>
          </w:tcPr>
          <w:p w14:paraId="6B8A982D" w14:textId="77777777" w:rsidR="00357A29" w:rsidRPr="00E86E8A" w:rsidRDefault="00357A29" w:rsidP="000B0AE3">
            <w:pPr>
              <w:widowControl w:val="0"/>
              <w:tabs>
                <w:tab w:val="left" w:pos="426"/>
              </w:tabs>
              <w:spacing w:before="40" w:after="0" w:line="288" w:lineRule="auto"/>
              <w:ind w:firstLine="0"/>
              <w:rPr>
                <w:bCs/>
              </w:rPr>
            </w:pPr>
            <w:r w:rsidRPr="00E86E8A">
              <w:rPr>
                <w:bCs/>
              </w:rPr>
              <w:t>- Lưu lượng xả khi MNLTK P</w:t>
            </w:r>
            <w:r w:rsidRPr="00E86E8A">
              <w:rPr>
                <w:bCs/>
                <w:vertAlign w:val="subscript"/>
              </w:rPr>
              <w:t>0.1%</w:t>
            </w:r>
          </w:p>
        </w:tc>
        <w:tc>
          <w:tcPr>
            <w:tcW w:w="706" w:type="pct"/>
          </w:tcPr>
          <w:p w14:paraId="3EFCEDDC" w14:textId="77777777" w:rsidR="00357A29" w:rsidRPr="00E86E8A" w:rsidRDefault="00357A29" w:rsidP="000B0AE3">
            <w:pPr>
              <w:widowControl w:val="0"/>
              <w:tabs>
                <w:tab w:val="left" w:pos="426"/>
              </w:tabs>
              <w:spacing w:before="40" w:after="0" w:line="288" w:lineRule="auto"/>
              <w:ind w:firstLine="0"/>
              <w:rPr>
                <w:bCs/>
              </w:rPr>
            </w:pPr>
            <w:r w:rsidRPr="00E86E8A">
              <w:rPr>
                <w:bCs/>
              </w:rPr>
              <w:t>m</w:t>
            </w:r>
            <w:r w:rsidRPr="00E86E8A">
              <w:rPr>
                <w:bCs/>
                <w:vertAlign w:val="superscript"/>
              </w:rPr>
              <w:t>3</w:t>
            </w:r>
            <w:r w:rsidRPr="00E86E8A">
              <w:rPr>
                <w:bCs/>
              </w:rPr>
              <w:t>/s</w:t>
            </w:r>
          </w:p>
        </w:tc>
        <w:tc>
          <w:tcPr>
            <w:tcW w:w="1152" w:type="pct"/>
          </w:tcPr>
          <w:p w14:paraId="083DDFFA" w14:textId="77777777" w:rsidR="00357A29" w:rsidRPr="00E86E8A" w:rsidRDefault="00357A29" w:rsidP="000B0AE3">
            <w:pPr>
              <w:widowControl w:val="0"/>
              <w:tabs>
                <w:tab w:val="left" w:pos="426"/>
              </w:tabs>
              <w:spacing w:before="40" w:after="0" w:line="288" w:lineRule="auto"/>
              <w:ind w:firstLine="0"/>
              <w:rPr>
                <w:bCs/>
              </w:rPr>
            </w:pPr>
            <w:r w:rsidRPr="00E86E8A">
              <w:rPr>
                <w:bCs/>
              </w:rPr>
              <w:t>8.382</w:t>
            </w:r>
          </w:p>
        </w:tc>
      </w:tr>
      <w:tr w:rsidR="00357A29" w:rsidRPr="00E86E8A" w14:paraId="68404F0B" w14:textId="77777777" w:rsidTr="000B0AE3">
        <w:trPr>
          <w:cantSplit/>
          <w:trHeight w:val="397"/>
        </w:trPr>
        <w:tc>
          <w:tcPr>
            <w:tcW w:w="350" w:type="pct"/>
          </w:tcPr>
          <w:p w14:paraId="73A546B9" w14:textId="77777777" w:rsidR="00357A29" w:rsidRPr="00E86E8A" w:rsidRDefault="00357A29" w:rsidP="000B0AE3">
            <w:pPr>
              <w:widowControl w:val="0"/>
              <w:tabs>
                <w:tab w:val="left" w:pos="426"/>
              </w:tabs>
              <w:spacing w:before="40" w:after="0" w:line="288" w:lineRule="auto"/>
              <w:ind w:firstLine="0"/>
              <w:rPr>
                <w:b/>
                <w:bCs/>
              </w:rPr>
            </w:pPr>
            <w:r w:rsidRPr="00E86E8A">
              <w:rPr>
                <w:b/>
                <w:bCs/>
              </w:rPr>
              <w:t>4</w:t>
            </w:r>
          </w:p>
        </w:tc>
        <w:tc>
          <w:tcPr>
            <w:tcW w:w="2792" w:type="pct"/>
          </w:tcPr>
          <w:p w14:paraId="26970C36" w14:textId="77777777" w:rsidR="00357A29" w:rsidRPr="00E86E8A" w:rsidRDefault="00357A29" w:rsidP="000B0AE3">
            <w:pPr>
              <w:widowControl w:val="0"/>
              <w:tabs>
                <w:tab w:val="left" w:pos="426"/>
              </w:tabs>
              <w:spacing w:before="40" w:after="0" w:line="288" w:lineRule="auto"/>
              <w:ind w:firstLine="0"/>
              <w:rPr>
                <w:b/>
                <w:bCs/>
              </w:rPr>
            </w:pPr>
            <w:r w:rsidRPr="00E86E8A">
              <w:rPr>
                <w:b/>
                <w:bCs/>
              </w:rPr>
              <w:t>Cửa lấy nước</w:t>
            </w:r>
          </w:p>
        </w:tc>
        <w:tc>
          <w:tcPr>
            <w:tcW w:w="706" w:type="pct"/>
          </w:tcPr>
          <w:p w14:paraId="0BBC47C4" w14:textId="77777777" w:rsidR="00357A29" w:rsidRPr="00E86E8A" w:rsidRDefault="00357A29" w:rsidP="000B0AE3">
            <w:pPr>
              <w:widowControl w:val="0"/>
              <w:tabs>
                <w:tab w:val="left" w:pos="426"/>
              </w:tabs>
              <w:spacing w:before="40" w:after="0" w:line="288" w:lineRule="auto"/>
              <w:ind w:firstLine="0"/>
              <w:rPr>
                <w:bCs/>
              </w:rPr>
            </w:pPr>
          </w:p>
        </w:tc>
        <w:tc>
          <w:tcPr>
            <w:tcW w:w="1152" w:type="pct"/>
          </w:tcPr>
          <w:p w14:paraId="5119DD01" w14:textId="77777777" w:rsidR="00357A29" w:rsidRPr="00E86E8A" w:rsidRDefault="00357A29" w:rsidP="000B0AE3">
            <w:pPr>
              <w:widowControl w:val="0"/>
              <w:tabs>
                <w:tab w:val="left" w:pos="426"/>
              </w:tabs>
              <w:spacing w:before="40" w:after="0" w:line="288" w:lineRule="auto"/>
              <w:ind w:firstLine="0"/>
              <w:rPr>
                <w:bCs/>
              </w:rPr>
            </w:pPr>
          </w:p>
        </w:tc>
      </w:tr>
      <w:tr w:rsidR="00357A29" w:rsidRPr="00E86E8A" w14:paraId="1B224CDA" w14:textId="77777777" w:rsidTr="000B0AE3">
        <w:trPr>
          <w:cantSplit/>
          <w:trHeight w:val="397"/>
        </w:trPr>
        <w:tc>
          <w:tcPr>
            <w:tcW w:w="350" w:type="pct"/>
          </w:tcPr>
          <w:p w14:paraId="0625577B" w14:textId="77777777" w:rsidR="00357A29" w:rsidRPr="00E86E8A" w:rsidRDefault="00357A29" w:rsidP="000B0AE3">
            <w:pPr>
              <w:widowControl w:val="0"/>
              <w:tabs>
                <w:tab w:val="left" w:pos="426"/>
              </w:tabs>
              <w:spacing w:before="40" w:after="0" w:line="288" w:lineRule="auto"/>
              <w:ind w:firstLine="0"/>
              <w:rPr>
                <w:bCs/>
              </w:rPr>
            </w:pPr>
          </w:p>
        </w:tc>
        <w:tc>
          <w:tcPr>
            <w:tcW w:w="2792" w:type="pct"/>
          </w:tcPr>
          <w:p w14:paraId="6199AE2C" w14:textId="77777777" w:rsidR="00357A29" w:rsidRPr="00E86E8A" w:rsidRDefault="00357A29" w:rsidP="000B0AE3">
            <w:pPr>
              <w:widowControl w:val="0"/>
              <w:tabs>
                <w:tab w:val="left" w:pos="426"/>
              </w:tabs>
              <w:spacing w:before="40" w:after="0" w:line="288" w:lineRule="auto"/>
              <w:ind w:firstLine="0"/>
              <w:rPr>
                <w:bCs/>
              </w:rPr>
            </w:pPr>
            <w:r w:rsidRPr="00E86E8A">
              <w:rPr>
                <w:bCs/>
              </w:rPr>
              <w:t>- Kiểu</w:t>
            </w:r>
          </w:p>
        </w:tc>
        <w:tc>
          <w:tcPr>
            <w:tcW w:w="706" w:type="pct"/>
          </w:tcPr>
          <w:p w14:paraId="5FBBB96E" w14:textId="77777777" w:rsidR="00357A29" w:rsidRPr="00E86E8A" w:rsidRDefault="00357A29" w:rsidP="000B0AE3">
            <w:pPr>
              <w:widowControl w:val="0"/>
              <w:tabs>
                <w:tab w:val="left" w:pos="426"/>
              </w:tabs>
              <w:spacing w:before="40" w:after="0" w:line="288" w:lineRule="auto"/>
              <w:ind w:firstLine="0"/>
              <w:rPr>
                <w:bCs/>
              </w:rPr>
            </w:pPr>
          </w:p>
        </w:tc>
        <w:tc>
          <w:tcPr>
            <w:tcW w:w="1152" w:type="pct"/>
          </w:tcPr>
          <w:p w14:paraId="3FC59CEF" w14:textId="77777777" w:rsidR="00357A29" w:rsidRPr="00E86E8A" w:rsidRDefault="00357A29" w:rsidP="000B0AE3">
            <w:pPr>
              <w:widowControl w:val="0"/>
              <w:tabs>
                <w:tab w:val="left" w:pos="426"/>
              </w:tabs>
              <w:spacing w:before="40" w:after="0" w:line="288" w:lineRule="auto"/>
              <w:ind w:firstLine="0"/>
              <w:rPr>
                <w:bCs/>
              </w:rPr>
            </w:pPr>
            <w:r w:rsidRPr="00E86E8A">
              <w:rPr>
                <w:bCs/>
              </w:rPr>
              <w:t>Trước đập</w:t>
            </w:r>
          </w:p>
        </w:tc>
      </w:tr>
      <w:tr w:rsidR="00357A29" w:rsidRPr="00E86E8A" w14:paraId="3902CBA5" w14:textId="77777777" w:rsidTr="000B0AE3">
        <w:trPr>
          <w:cantSplit/>
          <w:trHeight w:val="397"/>
        </w:trPr>
        <w:tc>
          <w:tcPr>
            <w:tcW w:w="350" w:type="pct"/>
          </w:tcPr>
          <w:p w14:paraId="0DEAFA60" w14:textId="77777777" w:rsidR="00357A29" w:rsidRPr="00E86E8A" w:rsidRDefault="00357A29" w:rsidP="000B0AE3">
            <w:pPr>
              <w:widowControl w:val="0"/>
              <w:tabs>
                <w:tab w:val="left" w:pos="426"/>
              </w:tabs>
              <w:spacing w:before="40" w:after="0" w:line="288" w:lineRule="auto"/>
              <w:ind w:firstLine="0"/>
              <w:rPr>
                <w:bCs/>
              </w:rPr>
            </w:pPr>
          </w:p>
        </w:tc>
        <w:tc>
          <w:tcPr>
            <w:tcW w:w="2792" w:type="pct"/>
          </w:tcPr>
          <w:p w14:paraId="0A93EAAD" w14:textId="77777777" w:rsidR="00357A29" w:rsidRPr="00E86E8A" w:rsidRDefault="00357A29" w:rsidP="000B0AE3">
            <w:pPr>
              <w:widowControl w:val="0"/>
              <w:tabs>
                <w:tab w:val="left" w:pos="426"/>
              </w:tabs>
              <w:spacing w:before="40" w:after="0" w:line="288" w:lineRule="auto"/>
              <w:ind w:firstLine="0"/>
              <w:rPr>
                <w:bCs/>
              </w:rPr>
            </w:pPr>
            <w:r w:rsidRPr="00E86E8A">
              <w:rPr>
                <w:bCs/>
              </w:rPr>
              <w:t>- Cao trình ngưỡng</w:t>
            </w:r>
          </w:p>
        </w:tc>
        <w:tc>
          <w:tcPr>
            <w:tcW w:w="706" w:type="pct"/>
          </w:tcPr>
          <w:p w14:paraId="679EB25B" w14:textId="77777777" w:rsidR="00357A29" w:rsidRPr="00E86E8A" w:rsidRDefault="00357A29" w:rsidP="000B0AE3">
            <w:pPr>
              <w:widowControl w:val="0"/>
              <w:tabs>
                <w:tab w:val="left" w:pos="426"/>
              </w:tabs>
              <w:spacing w:before="40" w:after="0" w:line="288" w:lineRule="auto"/>
              <w:ind w:firstLine="0"/>
              <w:rPr>
                <w:bCs/>
              </w:rPr>
            </w:pPr>
            <w:r w:rsidRPr="00E86E8A">
              <w:rPr>
                <w:bCs/>
              </w:rPr>
              <w:t>m</w:t>
            </w:r>
          </w:p>
        </w:tc>
        <w:tc>
          <w:tcPr>
            <w:tcW w:w="1152" w:type="pct"/>
          </w:tcPr>
          <w:p w14:paraId="4E2D4026" w14:textId="77777777" w:rsidR="00357A29" w:rsidRPr="00E86E8A" w:rsidRDefault="00357A29" w:rsidP="000B0AE3">
            <w:pPr>
              <w:widowControl w:val="0"/>
              <w:tabs>
                <w:tab w:val="left" w:pos="426"/>
              </w:tabs>
              <w:spacing w:before="40" w:after="0" w:line="288" w:lineRule="auto"/>
              <w:ind w:firstLine="0"/>
              <w:rPr>
                <w:bCs/>
              </w:rPr>
            </w:pPr>
            <w:r w:rsidRPr="00E86E8A">
              <w:rPr>
                <w:bCs/>
              </w:rPr>
              <w:t>420,5</w:t>
            </w:r>
          </w:p>
        </w:tc>
      </w:tr>
      <w:tr w:rsidR="00357A29" w:rsidRPr="00E86E8A" w14:paraId="01A5A8C3" w14:textId="77777777" w:rsidTr="000B0AE3">
        <w:trPr>
          <w:cantSplit/>
          <w:trHeight w:val="397"/>
        </w:trPr>
        <w:tc>
          <w:tcPr>
            <w:tcW w:w="350" w:type="pct"/>
          </w:tcPr>
          <w:p w14:paraId="3B4B4A9D" w14:textId="77777777" w:rsidR="00357A29" w:rsidRPr="00E86E8A" w:rsidRDefault="00357A29" w:rsidP="000B0AE3">
            <w:pPr>
              <w:widowControl w:val="0"/>
              <w:tabs>
                <w:tab w:val="left" w:pos="426"/>
              </w:tabs>
              <w:spacing w:before="40" w:after="0" w:line="288" w:lineRule="auto"/>
              <w:ind w:firstLine="0"/>
              <w:rPr>
                <w:bCs/>
              </w:rPr>
            </w:pPr>
          </w:p>
        </w:tc>
        <w:tc>
          <w:tcPr>
            <w:tcW w:w="2792" w:type="pct"/>
          </w:tcPr>
          <w:p w14:paraId="527A426C" w14:textId="77777777" w:rsidR="00357A29" w:rsidRPr="00E86E8A" w:rsidRDefault="00357A29" w:rsidP="000B0AE3">
            <w:pPr>
              <w:widowControl w:val="0"/>
              <w:tabs>
                <w:tab w:val="left" w:pos="426"/>
              </w:tabs>
              <w:spacing w:before="40" w:after="0" w:line="288" w:lineRule="auto"/>
              <w:ind w:firstLine="0"/>
              <w:rPr>
                <w:bCs/>
              </w:rPr>
            </w:pPr>
            <w:r w:rsidRPr="00E86E8A">
              <w:rPr>
                <w:bCs/>
              </w:rPr>
              <w:t>- Số lượng và kích thước cửa van</w:t>
            </w:r>
          </w:p>
        </w:tc>
        <w:tc>
          <w:tcPr>
            <w:tcW w:w="706" w:type="pct"/>
          </w:tcPr>
          <w:p w14:paraId="37531DD3" w14:textId="77777777" w:rsidR="00357A29" w:rsidRPr="00E86E8A" w:rsidRDefault="00357A29" w:rsidP="000B0AE3">
            <w:pPr>
              <w:widowControl w:val="0"/>
              <w:tabs>
                <w:tab w:val="left" w:pos="426"/>
              </w:tabs>
              <w:spacing w:before="40" w:after="0" w:line="288" w:lineRule="auto"/>
              <w:ind w:firstLine="0"/>
              <w:rPr>
                <w:bCs/>
              </w:rPr>
            </w:pPr>
            <w:r w:rsidRPr="00E86E8A">
              <w:rPr>
                <w:bCs/>
              </w:rPr>
              <w:t>m</w:t>
            </w:r>
          </w:p>
        </w:tc>
        <w:tc>
          <w:tcPr>
            <w:tcW w:w="1152" w:type="pct"/>
          </w:tcPr>
          <w:p w14:paraId="0AABF369" w14:textId="77777777" w:rsidR="00357A29" w:rsidRPr="00E86E8A" w:rsidRDefault="00357A29" w:rsidP="000B0AE3">
            <w:pPr>
              <w:widowControl w:val="0"/>
              <w:tabs>
                <w:tab w:val="left" w:pos="426"/>
              </w:tabs>
              <w:spacing w:before="40" w:after="0" w:line="288" w:lineRule="auto"/>
              <w:ind w:firstLine="0"/>
              <w:rPr>
                <w:bCs/>
              </w:rPr>
            </w:pPr>
            <w:r w:rsidRPr="00E86E8A">
              <w:rPr>
                <w:bCs/>
              </w:rPr>
              <w:t>2 và (6x6) m</w:t>
            </w:r>
          </w:p>
        </w:tc>
      </w:tr>
      <w:tr w:rsidR="00357A29" w:rsidRPr="00E86E8A" w14:paraId="2B23B9DC" w14:textId="77777777" w:rsidTr="000B0AE3">
        <w:trPr>
          <w:cantSplit/>
          <w:trHeight w:val="397"/>
        </w:trPr>
        <w:tc>
          <w:tcPr>
            <w:tcW w:w="350" w:type="pct"/>
          </w:tcPr>
          <w:p w14:paraId="4B47FB5C" w14:textId="77777777" w:rsidR="00357A29" w:rsidRPr="00E86E8A" w:rsidRDefault="00357A29" w:rsidP="000B0AE3">
            <w:pPr>
              <w:widowControl w:val="0"/>
              <w:tabs>
                <w:tab w:val="left" w:pos="426"/>
              </w:tabs>
              <w:spacing w:before="40" w:after="0" w:line="288" w:lineRule="auto"/>
              <w:ind w:firstLine="0"/>
              <w:rPr>
                <w:bCs/>
              </w:rPr>
            </w:pPr>
          </w:p>
        </w:tc>
        <w:tc>
          <w:tcPr>
            <w:tcW w:w="2792" w:type="pct"/>
          </w:tcPr>
          <w:p w14:paraId="2382CCF2" w14:textId="77777777" w:rsidR="00357A29" w:rsidRPr="00E86E8A" w:rsidRDefault="00357A29" w:rsidP="000B0AE3">
            <w:pPr>
              <w:widowControl w:val="0"/>
              <w:tabs>
                <w:tab w:val="left" w:pos="426"/>
              </w:tabs>
              <w:spacing w:before="40" w:after="0" w:line="288" w:lineRule="auto"/>
              <w:ind w:firstLine="0"/>
              <w:rPr>
                <w:bCs/>
              </w:rPr>
            </w:pPr>
            <w:r w:rsidRPr="00E86E8A">
              <w:rPr>
                <w:bCs/>
              </w:rPr>
              <w:t>- Kiểu van vận hành, sự cố</w:t>
            </w:r>
          </w:p>
        </w:tc>
        <w:tc>
          <w:tcPr>
            <w:tcW w:w="706" w:type="pct"/>
          </w:tcPr>
          <w:p w14:paraId="6BFD1AA8" w14:textId="77777777" w:rsidR="00357A29" w:rsidRPr="00E86E8A" w:rsidRDefault="00357A29" w:rsidP="000B0AE3">
            <w:pPr>
              <w:widowControl w:val="0"/>
              <w:tabs>
                <w:tab w:val="left" w:pos="426"/>
              </w:tabs>
              <w:spacing w:before="40" w:after="0" w:line="288" w:lineRule="auto"/>
              <w:ind w:firstLine="0"/>
              <w:rPr>
                <w:bCs/>
              </w:rPr>
            </w:pPr>
            <w:r w:rsidRPr="00E86E8A">
              <w:rPr>
                <w:bCs/>
              </w:rPr>
              <w:t>m</w:t>
            </w:r>
          </w:p>
        </w:tc>
        <w:tc>
          <w:tcPr>
            <w:tcW w:w="1152" w:type="pct"/>
          </w:tcPr>
          <w:p w14:paraId="67F48874" w14:textId="77777777" w:rsidR="00357A29" w:rsidRPr="00E86E8A" w:rsidRDefault="00357A29" w:rsidP="000B0AE3">
            <w:pPr>
              <w:widowControl w:val="0"/>
              <w:tabs>
                <w:tab w:val="left" w:pos="426"/>
              </w:tabs>
              <w:spacing w:before="40" w:after="0" w:line="288" w:lineRule="auto"/>
              <w:ind w:firstLine="0"/>
              <w:rPr>
                <w:bCs/>
              </w:rPr>
            </w:pPr>
            <w:r w:rsidRPr="00E86E8A">
              <w:rPr>
                <w:bCs/>
              </w:rPr>
              <w:t>Phẳng</w:t>
            </w:r>
          </w:p>
        </w:tc>
      </w:tr>
      <w:tr w:rsidR="00357A29" w:rsidRPr="00E86E8A" w14:paraId="3E05690F" w14:textId="77777777" w:rsidTr="000B0AE3">
        <w:trPr>
          <w:cantSplit/>
          <w:trHeight w:val="397"/>
        </w:trPr>
        <w:tc>
          <w:tcPr>
            <w:tcW w:w="350" w:type="pct"/>
          </w:tcPr>
          <w:p w14:paraId="149E0018" w14:textId="77777777" w:rsidR="00357A29" w:rsidRPr="00E86E8A" w:rsidRDefault="00357A29" w:rsidP="000B0AE3">
            <w:pPr>
              <w:widowControl w:val="0"/>
              <w:tabs>
                <w:tab w:val="left" w:pos="426"/>
              </w:tabs>
              <w:spacing w:before="40" w:after="0" w:line="288" w:lineRule="auto"/>
              <w:ind w:firstLine="0"/>
              <w:rPr>
                <w:b/>
                <w:bCs/>
              </w:rPr>
            </w:pPr>
            <w:r w:rsidRPr="00E86E8A">
              <w:rPr>
                <w:b/>
                <w:bCs/>
              </w:rPr>
              <w:t>5</w:t>
            </w:r>
          </w:p>
        </w:tc>
        <w:tc>
          <w:tcPr>
            <w:tcW w:w="2792" w:type="pct"/>
          </w:tcPr>
          <w:p w14:paraId="0C766406" w14:textId="77777777" w:rsidR="00357A29" w:rsidRPr="00E86E8A" w:rsidRDefault="00357A29" w:rsidP="000B0AE3">
            <w:pPr>
              <w:widowControl w:val="0"/>
              <w:tabs>
                <w:tab w:val="left" w:pos="426"/>
              </w:tabs>
              <w:spacing w:before="40" w:after="0" w:line="288" w:lineRule="auto"/>
              <w:ind w:firstLine="0"/>
              <w:rPr>
                <w:b/>
                <w:bCs/>
              </w:rPr>
            </w:pPr>
            <w:r w:rsidRPr="00E86E8A">
              <w:rPr>
                <w:b/>
                <w:bCs/>
              </w:rPr>
              <w:t>Đường ống áp lực</w:t>
            </w:r>
          </w:p>
        </w:tc>
        <w:tc>
          <w:tcPr>
            <w:tcW w:w="706" w:type="pct"/>
          </w:tcPr>
          <w:p w14:paraId="34E802B6" w14:textId="77777777" w:rsidR="00357A29" w:rsidRPr="00E86E8A" w:rsidRDefault="00357A29" w:rsidP="000B0AE3">
            <w:pPr>
              <w:widowControl w:val="0"/>
              <w:tabs>
                <w:tab w:val="left" w:pos="426"/>
              </w:tabs>
              <w:spacing w:before="40" w:after="0" w:line="288" w:lineRule="auto"/>
              <w:ind w:firstLine="0"/>
              <w:rPr>
                <w:bCs/>
              </w:rPr>
            </w:pPr>
          </w:p>
        </w:tc>
        <w:tc>
          <w:tcPr>
            <w:tcW w:w="1152" w:type="pct"/>
          </w:tcPr>
          <w:p w14:paraId="43BCD35D" w14:textId="77777777" w:rsidR="00357A29" w:rsidRPr="00E86E8A" w:rsidRDefault="00357A29" w:rsidP="000B0AE3">
            <w:pPr>
              <w:widowControl w:val="0"/>
              <w:tabs>
                <w:tab w:val="left" w:pos="426"/>
              </w:tabs>
              <w:spacing w:before="40" w:after="0" w:line="288" w:lineRule="auto"/>
              <w:ind w:firstLine="0"/>
              <w:rPr>
                <w:bCs/>
              </w:rPr>
            </w:pPr>
          </w:p>
        </w:tc>
      </w:tr>
      <w:tr w:rsidR="00357A29" w:rsidRPr="00E86E8A" w14:paraId="63825394" w14:textId="77777777" w:rsidTr="000B0AE3">
        <w:trPr>
          <w:cantSplit/>
          <w:trHeight w:val="397"/>
        </w:trPr>
        <w:tc>
          <w:tcPr>
            <w:tcW w:w="350" w:type="pct"/>
          </w:tcPr>
          <w:p w14:paraId="709C28DB" w14:textId="77777777" w:rsidR="00357A29" w:rsidRPr="00E86E8A" w:rsidRDefault="00357A29" w:rsidP="000B0AE3">
            <w:pPr>
              <w:widowControl w:val="0"/>
              <w:tabs>
                <w:tab w:val="left" w:pos="426"/>
              </w:tabs>
              <w:spacing w:before="40" w:after="0" w:line="288" w:lineRule="auto"/>
              <w:ind w:firstLine="0"/>
              <w:rPr>
                <w:bCs/>
              </w:rPr>
            </w:pPr>
          </w:p>
        </w:tc>
        <w:tc>
          <w:tcPr>
            <w:tcW w:w="2792" w:type="pct"/>
          </w:tcPr>
          <w:p w14:paraId="31D8538B" w14:textId="77777777" w:rsidR="00357A29" w:rsidRPr="00E86E8A" w:rsidRDefault="00357A29" w:rsidP="000B0AE3">
            <w:pPr>
              <w:widowControl w:val="0"/>
              <w:tabs>
                <w:tab w:val="left" w:pos="426"/>
              </w:tabs>
              <w:spacing w:before="40" w:after="0" w:line="288" w:lineRule="auto"/>
              <w:ind w:firstLine="0"/>
              <w:rPr>
                <w:bCs/>
              </w:rPr>
            </w:pPr>
            <w:r w:rsidRPr="00E86E8A">
              <w:rPr>
                <w:bCs/>
              </w:rPr>
              <w:t>- Số đường ống</w:t>
            </w:r>
          </w:p>
        </w:tc>
        <w:tc>
          <w:tcPr>
            <w:tcW w:w="706" w:type="pct"/>
          </w:tcPr>
          <w:p w14:paraId="5309CA3F" w14:textId="77777777" w:rsidR="00357A29" w:rsidRPr="00E86E8A" w:rsidRDefault="00357A29" w:rsidP="000B0AE3">
            <w:pPr>
              <w:widowControl w:val="0"/>
              <w:tabs>
                <w:tab w:val="left" w:pos="426"/>
              </w:tabs>
              <w:spacing w:before="40" w:after="0" w:line="288" w:lineRule="auto"/>
              <w:ind w:firstLine="0"/>
              <w:rPr>
                <w:bCs/>
              </w:rPr>
            </w:pPr>
            <w:r w:rsidRPr="00E86E8A">
              <w:rPr>
                <w:bCs/>
              </w:rPr>
              <w:t>chiếc</w:t>
            </w:r>
          </w:p>
        </w:tc>
        <w:tc>
          <w:tcPr>
            <w:tcW w:w="1152" w:type="pct"/>
          </w:tcPr>
          <w:p w14:paraId="39A0A90E" w14:textId="77777777" w:rsidR="00357A29" w:rsidRPr="00E86E8A" w:rsidRDefault="00357A29" w:rsidP="000B0AE3">
            <w:pPr>
              <w:widowControl w:val="0"/>
              <w:tabs>
                <w:tab w:val="left" w:pos="426"/>
              </w:tabs>
              <w:spacing w:before="40" w:after="0" w:line="288" w:lineRule="auto"/>
              <w:ind w:firstLine="0"/>
              <w:rPr>
                <w:bCs/>
              </w:rPr>
            </w:pPr>
            <w:r w:rsidRPr="00E86E8A">
              <w:rPr>
                <w:bCs/>
              </w:rPr>
              <w:t>2</w:t>
            </w:r>
          </w:p>
        </w:tc>
      </w:tr>
      <w:tr w:rsidR="00357A29" w:rsidRPr="00E86E8A" w14:paraId="3E89FEA8" w14:textId="77777777" w:rsidTr="000B0AE3">
        <w:trPr>
          <w:cantSplit/>
          <w:trHeight w:val="397"/>
        </w:trPr>
        <w:tc>
          <w:tcPr>
            <w:tcW w:w="350" w:type="pct"/>
          </w:tcPr>
          <w:p w14:paraId="19CD3846" w14:textId="77777777" w:rsidR="00357A29" w:rsidRPr="00E86E8A" w:rsidRDefault="00357A29" w:rsidP="000B0AE3">
            <w:pPr>
              <w:widowControl w:val="0"/>
              <w:tabs>
                <w:tab w:val="left" w:pos="426"/>
              </w:tabs>
              <w:spacing w:before="40" w:after="0" w:line="288" w:lineRule="auto"/>
              <w:ind w:firstLine="0"/>
              <w:rPr>
                <w:bCs/>
              </w:rPr>
            </w:pPr>
          </w:p>
        </w:tc>
        <w:tc>
          <w:tcPr>
            <w:tcW w:w="2792" w:type="pct"/>
          </w:tcPr>
          <w:p w14:paraId="70F4914B" w14:textId="77777777" w:rsidR="00357A29" w:rsidRPr="00E86E8A" w:rsidRDefault="00357A29" w:rsidP="000B0AE3">
            <w:pPr>
              <w:widowControl w:val="0"/>
              <w:tabs>
                <w:tab w:val="left" w:pos="426"/>
              </w:tabs>
              <w:spacing w:before="40" w:after="0" w:line="288" w:lineRule="auto"/>
              <w:ind w:firstLine="0"/>
              <w:rPr>
                <w:bCs/>
              </w:rPr>
            </w:pPr>
            <w:r w:rsidRPr="00E86E8A">
              <w:rPr>
                <w:bCs/>
              </w:rPr>
              <w:t>- Chiều dài đường ống</w:t>
            </w:r>
          </w:p>
        </w:tc>
        <w:tc>
          <w:tcPr>
            <w:tcW w:w="706" w:type="pct"/>
          </w:tcPr>
          <w:p w14:paraId="7176EF77" w14:textId="77777777" w:rsidR="00357A29" w:rsidRPr="00E86E8A" w:rsidRDefault="00357A29" w:rsidP="000B0AE3">
            <w:pPr>
              <w:widowControl w:val="0"/>
              <w:tabs>
                <w:tab w:val="left" w:pos="426"/>
              </w:tabs>
              <w:spacing w:before="40" w:after="0" w:line="288" w:lineRule="auto"/>
              <w:ind w:firstLine="0"/>
              <w:rPr>
                <w:bCs/>
              </w:rPr>
            </w:pPr>
            <w:r w:rsidRPr="00E86E8A">
              <w:rPr>
                <w:bCs/>
              </w:rPr>
              <w:t>m</w:t>
            </w:r>
          </w:p>
        </w:tc>
        <w:tc>
          <w:tcPr>
            <w:tcW w:w="1152" w:type="pct"/>
          </w:tcPr>
          <w:p w14:paraId="7ACDA6EE" w14:textId="77777777" w:rsidR="00357A29" w:rsidRPr="00E86E8A" w:rsidRDefault="00357A29" w:rsidP="000B0AE3">
            <w:pPr>
              <w:widowControl w:val="0"/>
              <w:tabs>
                <w:tab w:val="left" w:pos="426"/>
              </w:tabs>
              <w:spacing w:before="40" w:after="0" w:line="288" w:lineRule="auto"/>
              <w:ind w:firstLine="0"/>
              <w:rPr>
                <w:bCs/>
              </w:rPr>
            </w:pPr>
            <w:r w:rsidRPr="00E86E8A">
              <w:rPr>
                <w:bCs/>
              </w:rPr>
              <w:t>118.0</w:t>
            </w:r>
          </w:p>
        </w:tc>
      </w:tr>
      <w:tr w:rsidR="00357A29" w:rsidRPr="00E86E8A" w14:paraId="69D5C245" w14:textId="77777777" w:rsidTr="000B0AE3">
        <w:trPr>
          <w:cantSplit/>
          <w:trHeight w:val="397"/>
        </w:trPr>
        <w:tc>
          <w:tcPr>
            <w:tcW w:w="350" w:type="pct"/>
          </w:tcPr>
          <w:p w14:paraId="4EFB5928" w14:textId="77777777" w:rsidR="00357A29" w:rsidRPr="00E86E8A" w:rsidRDefault="00357A29" w:rsidP="000B0AE3">
            <w:pPr>
              <w:widowControl w:val="0"/>
              <w:tabs>
                <w:tab w:val="left" w:pos="426"/>
              </w:tabs>
              <w:spacing w:before="40" w:after="0" w:line="288" w:lineRule="auto"/>
              <w:ind w:firstLine="0"/>
              <w:rPr>
                <w:bCs/>
              </w:rPr>
            </w:pPr>
          </w:p>
        </w:tc>
        <w:tc>
          <w:tcPr>
            <w:tcW w:w="2792" w:type="pct"/>
          </w:tcPr>
          <w:p w14:paraId="1B98437A" w14:textId="77777777" w:rsidR="00357A29" w:rsidRPr="00E86E8A" w:rsidRDefault="00357A29" w:rsidP="000B0AE3">
            <w:pPr>
              <w:widowControl w:val="0"/>
              <w:tabs>
                <w:tab w:val="left" w:pos="426"/>
              </w:tabs>
              <w:spacing w:before="40" w:after="0" w:line="288" w:lineRule="auto"/>
              <w:ind w:firstLine="0"/>
              <w:rPr>
                <w:bCs/>
              </w:rPr>
            </w:pPr>
            <w:r w:rsidRPr="00E86E8A">
              <w:rPr>
                <w:bCs/>
              </w:rPr>
              <w:t>- Đường kính trong ống</w:t>
            </w:r>
          </w:p>
        </w:tc>
        <w:tc>
          <w:tcPr>
            <w:tcW w:w="706" w:type="pct"/>
          </w:tcPr>
          <w:p w14:paraId="3B616108" w14:textId="77777777" w:rsidR="00357A29" w:rsidRPr="00E86E8A" w:rsidRDefault="00357A29" w:rsidP="000B0AE3">
            <w:pPr>
              <w:widowControl w:val="0"/>
              <w:tabs>
                <w:tab w:val="left" w:pos="426"/>
              </w:tabs>
              <w:spacing w:before="40" w:after="0" w:line="288" w:lineRule="auto"/>
              <w:ind w:firstLine="0"/>
              <w:rPr>
                <w:bCs/>
              </w:rPr>
            </w:pPr>
            <w:r w:rsidRPr="00E86E8A">
              <w:rPr>
                <w:bCs/>
              </w:rPr>
              <w:t>m</w:t>
            </w:r>
          </w:p>
        </w:tc>
        <w:tc>
          <w:tcPr>
            <w:tcW w:w="1152" w:type="pct"/>
          </w:tcPr>
          <w:p w14:paraId="21D45536" w14:textId="77777777" w:rsidR="00357A29" w:rsidRPr="00E86E8A" w:rsidRDefault="00357A29" w:rsidP="000B0AE3">
            <w:pPr>
              <w:widowControl w:val="0"/>
              <w:tabs>
                <w:tab w:val="left" w:pos="426"/>
              </w:tabs>
              <w:spacing w:before="40" w:after="0" w:line="288" w:lineRule="auto"/>
              <w:ind w:firstLine="0"/>
              <w:rPr>
                <w:bCs/>
              </w:rPr>
            </w:pPr>
            <w:r w:rsidRPr="00E86E8A">
              <w:rPr>
                <w:bCs/>
              </w:rPr>
              <w:t>6.0</w:t>
            </w:r>
          </w:p>
        </w:tc>
      </w:tr>
      <w:tr w:rsidR="00357A29" w:rsidRPr="00E86E8A" w14:paraId="091B4389" w14:textId="77777777" w:rsidTr="000B0AE3">
        <w:trPr>
          <w:cantSplit/>
          <w:trHeight w:val="397"/>
        </w:trPr>
        <w:tc>
          <w:tcPr>
            <w:tcW w:w="350" w:type="pct"/>
          </w:tcPr>
          <w:p w14:paraId="488AC01C" w14:textId="77777777" w:rsidR="00357A29" w:rsidRPr="00E86E8A" w:rsidRDefault="00357A29" w:rsidP="000B0AE3">
            <w:pPr>
              <w:widowControl w:val="0"/>
              <w:tabs>
                <w:tab w:val="left" w:pos="426"/>
              </w:tabs>
              <w:spacing w:before="40" w:after="0" w:line="288" w:lineRule="auto"/>
              <w:ind w:firstLine="0"/>
              <w:rPr>
                <w:bCs/>
              </w:rPr>
            </w:pPr>
          </w:p>
        </w:tc>
        <w:tc>
          <w:tcPr>
            <w:tcW w:w="2792" w:type="pct"/>
          </w:tcPr>
          <w:p w14:paraId="0DF8D35B" w14:textId="77777777" w:rsidR="00357A29" w:rsidRPr="00E86E8A" w:rsidRDefault="00357A29" w:rsidP="000B0AE3">
            <w:pPr>
              <w:widowControl w:val="0"/>
              <w:tabs>
                <w:tab w:val="left" w:pos="426"/>
              </w:tabs>
              <w:spacing w:before="40" w:after="0" w:line="288" w:lineRule="auto"/>
              <w:ind w:firstLine="0"/>
              <w:rPr>
                <w:bCs/>
              </w:rPr>
            </w:pPr>
            <w:r w:rsidRPr="00E86E8A">
              <w:rPr>
                <w:bCs/>
              </w:rPr>
              <w:t>- Cao trình tim ống tại cửa lấy nước</w:t>
            </w:r>
          </w:p>
        </w:tc>
        <w:tc>
          <w:tcPr>
            <w:tcW w:w="706" w:type="pct"/>
          </w:tcPr>
          <w:p w14:paraId="1DD11417" w14:textId="77777777" w:rsidR="00357A29" w:rsidRPr="00E86E8A" w:rsidRDefault="00357A29" w:rsidP="000B0AE3">
            <w:pPr>
              <w:widowControl w:val="0"/>
              <w:tabs>
                <w:tab w:val="left" w:pos="426"/>
              </w:tabs>
              <w:spacing w:before="40" w:after="0" w:line="288" w:lineRule="auto"/>
              <w:ind w:firstLine="0"/>
              <w:rPr>
                <w:bCs/>
              </w:rPr>
            </w:pPr>
            <w:r w:rsidRPr="00E86E8A">
              <w:rPr>
                <w:bCs/>
              </w:rPr>
              <w:t>m</w:t>
            </w:r>
          </w:p>
        </w:tc>
        <w:tc>
          <w:tcPr>
            <w:tcW w:w="1152" w:type="pct"/>
          </w:tcPr>
          <w:p w14:paraId="78FC7B83" w14:textId="77777777" w:rsidR="00357A29" w:rsidRPr="00E86E8A" w:rsidRDefault="00357A29" w:rsidP="000B0AE3">
            <w:pPr>
              <w:widowControl w:val="0"/>
              <w:tabs>
                <w:tab w:val="left" w:pos="426"/>
              </w:tabs>
              <w:spacing w:before="40" w:after="0" w:line="288" w:lineRule="auto"/>
              <w:ind w:firstLine="0"/>
              <w:rPr>
                <w:bCs/>
              </w:rPr>
            </w:pPr>
            <w:r w:rsidRPr="00E86E8A">
              <w:rPr>
                <w:bCs/>
              </w:rPr>
              <w:t>420.5</w:t>
            </w:r>
          </w:p>
        </w:tc>
      </w:tr>
      <w:tr w:rsidR="00357A29" w:rsidRPr="00E86E8A" w14:paraId="2B0F1505" w14:textId="77777777" w:rsidTr="000B0AE3">
        <w:trPr>
          <w:cantSplit/>
          <w:trHeight w:val="397"/>
        </w:trPr>
        <w:tc>
          <w:tcPr>
            <w:tcW w:w="350" w:type="pct"/>
          </w:tcPr>
          <w:p w14:paraId="75FA8475" w14:textId="77777777" w:rsidR="00357A29" w:rsidRPr="00E86E8A" w:rsidRDefault="00357A29" w:rsidP="000B0AE3">
            <w:pPr>
              <w:widowControl w:val="0"/>
              <w:tabs>
                <w:tab w:val="left" w:pos="426"/>
              </w:tabs>
              <w:spacing w:before="40" w:after="0" w:line="288" w:lineRule="auto"/>
              <w:ind w:firstLine="0"/>
              <w:rPr>
                <w:bCs/>
              </w:rPr>
            </w:pPr>
          </w:p>
        </w:tc>
        <w:tc>
          <w:tcPr>
            <w:tcW w:w="2792" w:type="pct"/>
          </w:tcPr>
          <w:p w14:paraId="26B8645B" w14:textId="77777777" w:rsidR="00357A29" w:rsidRPr="00E86E8A" w:rsidRDefault="00357A29" w:rsidP="000B0AE3">
            <w:pPr>
              <w:widowControl w:val="0"/>
              <w:tabs>
                <w:tab w:val="left" w:pos="426"/>
              </w:tabs>
              <w:spacing w:before="40" w:after="0" w:line="288" w:lineRule="auto"/>
              <w:ind w:firstLine="0"/>
              <w:rPr>
                <w:bCs/>
              </w:rPr>
            </w:pPr>
            <w:r w:rsidRPr="00E86E8A">
              <w:rPr>
                <w:bCs/>
              </w:rPr>
              <w:t>- Cao trình tim ống tại cửa vào tua bin</w:t>
            </w:r>
          </w:p>
        </w:tc>
        <w:tc>
          <w:tcPr>
            <w:tcW w:w="706" w:type="pct"/>
          </w:tcPr>
          <w:p w14:paraId="0AEEC79C" w14:textId="77777777" w:rsidR="00357A29" w:rsidRPr="00E86E8A" w:rsidRDefault="00357A29" w:rsidP="000B0AE3">
            <w:pPr>
              <w:widowControl w:val="0"/>
              <w:tabs>
                <w:tab w:val="left" w:pos="426"/>
              </w:tabs>
              <w:spacing w:before="40" w:after="0" w:line="288" w:lineRule="auto"/>
              <w:ind w:firstLine="0"/>
              <w:rPr>
                <w:bCs/>
              </w:rPr>
            </w:pPr>
            <w:r w:rsidRPr="00E86E8A">
              <w:rPr>
                <w:bCs/>
              </w:rPr>
              <w:t>m</w:t>
            </w:r>
          </w:p>
        </w:tc>
        <w:tc>
          <w:tcPr>
            <w:tcW w:w="1152" w:type="pct"/>
          </w:tcPr>
          <w:p w14:paraId="056C6944" w14:textId="77777777" w:rsidR="00357A29" w:rsidRPr="00E86E8A" w:rsidRDefault="00357A29" w:rsidP="000B0AE3">
            <w:pPr>
              <w:widowControl w:val="0"/>
              <w:tabs>
                <w:tab w:val="left" w:pos="426"/>
              </w:tabs>
              <w:spacing w:before="40" w:after="0" w:line="288" w:lineRule="auto"/>
              <w:ind w:firstLine="0"/>
              <w:rPr>
                <w:bCs/>
              </w:rPr>
            </w:pPr>
            <w:r w:rsidRPr="00E86E8A">
              <w:rPr>
                <w:bCs/>
              </w:rPr>
              <w:t>361.7</w:t>
            </w:r>
          </w:p>
        </w:tc>
      </w:tr>
      <w:tr w:rsidR="00357A29" w:rsidRPr="00E86E8A" w14:paraId="4DACF1B3" w14:textId="77777777" w:rsidTr="000B0AE3">
        <w:trPr>
          <w:cantSplit/>
          <w:trHeight w:val="397"/>
        </w:trPr>
        <w:tc>
          <w:tcPr>
            <w:tcW w:w="350" w:type="pct"/>
          </w:tcPr>
          <w:p w14:paraId="7CA626F2" w14:textId="77777777" w:rsidR="00357A29" w:rsidRPr="00E86E8A" w:rsidRDefault="00357A29" w:rsidP="000B0AE3">
            <w:pPr>
              <w:widowControl w:val="0"/>
              <w:tabs>
                <w:tab w:val="left" w:pos="426"/>
              </w:tabs>
              <w:spacing w:before="40" w:after="0" w:line="288" w:lineRule="auto"/>
              <w:ind w:firstLine="0"/>
              <w:rPr>
                <w:b/>
                <w:bCs/>
              </w:rPr>
            </w:pPr>
            <w:r w:rsidRPr="00E86E8A">
              <w:rPr>
                <w:b/>
                <w:bCs/>
              </w:rPr>
              <w:t>6</w:t>
            </w:r>
          </w:p>
        </w:tc>
        <w:tc>
          <w:tcPr>
            <w:tcW w:w="2792" w:type="pct"/>
          </w:tcPr>
          <w:p w14:paraId="0D3112B8" w14:textId="77777777" w:rsidR="00357A29" w:rsidRPr="00E86E8A" w:rsidRDefault="00357A29" w:rsidP="000B0AE3">
            <w:pPr>
              <w:widowControl w:val="0"/>
              <w:tabs>
                <w:tab w:val="left" w:pos="426"/>
              </w:tabs>
              <w:spacing w:before="40" w:after="0" w:line="288" w:lineRule="auto"/>
              <w:ind w:firstLine="0"/>
              <w:rPr>
                <w:b/>
                <w:bCs/>
              </w:rPr>
            </w:pPr>
            <w:r w:rsidRPr="00E86E8A">
              <w:rPr>
                <w:b/>
                <w:bCs/>
              </w:rPr>
              <w:t>Nhà máy</w:t>
            </w:r>
          </w:p>
        </w:tc>
        <w:tc>
          <w:tcPr>
            <w:tcW w:w="706" w:type="pct"/>
          </w:tcPr>
          <w:p w14:paraId="2EA7D99D" w14:textId="77777777" w:rsidR="00357A29" w:rsidRPr="00E86E8A" w:rsidRDefault="00357A29" w:rsidP="000B0AE3">
            <w:pPr>
              <w:widowControl w:val="0"/>
              <w:tabs>
                <w:tab w:val="left" w:pos="426"/>
              </w:tabs>
              <w:spacing w:before="40" w:after="0" w:line="288" w:lineRule="auto"/>
              <w:ind w:firstLine="0"/>
              <w:rPr>
                <w:bCs/>
              </w:rPr>
            </w:pPr>
          </w:p>
        </w:tc>
        <w:tc>
          <w:tcPr>
            <w:tcW w:w="1152" w:type="pct"/>
          </w:tcPr>
          <w:p w14:paraId="78541B6C" w14:textId="77777777" w:rsidR="00357A29" w:rsidRPr="00E86E8A" w:rsidRDefault="00357A29" w:rsidP="000B0AE3">
            <w:pPr>
              <w:widowControl w:val="0"/>
              <w:tabs>
                <w:tab w:val="left" w:pos="426"/>
              </w:tabs>
              <w:spacing w:before="40" w:after="0" w:line="288" w:lineRule="auto"/>
              <w:ind w:firstLine="0"/>
              <w:rPr>
                <w:bCs/>
              </w:rPr>
            </w:pPr>
          </w:p>
        </w:tc>
      </w:tr>
      <w:tr w:rsidR="00357A29" w:rsidRPr="00E86E8A" w14:paraId="24362BF8" w14:textId="77777777" w:rsidTr="000B0AE3">
        <w:trPr>
          <w:cantSplit/>
          <w:trHeight w:val="397"/>
        </w:trPr>
        <w:tc>
          <w:tcPr>
            <w:tcW w:w="350" w:type="pct"/>
          </w:tcPr>
          <w:p w14:paraId="7EC1366B" w14:textId="77777777" w:rsidR="00357A29" w:rsidRPr="00E86E8A" w:rsidRDefault="00357A29" w:rsidP="000B0AE3">
            <w:pPr>
              <w:widowControl w:val="0"/>
              <w:tabs>
                <w:tab w:val="left" w:pos="426"/>
              </w:tabs>
              <w:spacing w:before="40" w:after="0" w:line="288" w:lineRule="auto"/>
              <w:ind w:firstLine="0"/>
              <w:rPr>
                <w:bCs/>
              </w:rPr>
            </w:pPr>
          </w:p>
        </w:tc>
        <w:tc>
          <w:tcPr>
            <w:tcW w:w="2792" w:type="pct"/>
          </w:tcPr>
          <w:p w14:paraId="55519145" w14:textId="77777777" w:rsidR="00357A29" w:rsidRPr="00E86E8A" w:rsidRDefault="00357A29" w:rsidP="000B0AE3">
            <w:pPr>
              <w:widowControl w:val="0"/>
              <w:tabs>
                <w:tab w:val="left" w:pos="426"/>
              </w:tabs>
              <w:spacing w:before="40" w:after="0" w:line="288" w:lineRule="auto"/>
              <w:ind w:firstLine="0"/>
              <w:rPr>
                <w:bCs/>
              </w:rPr>
            </w:pPr>
            <w:r w:rsidRPr="00E86E8A">
              <w:rPr>
                <w:bCs/>
              </w:rPr>
              <w:t>- Lưu lượng lớn nhất</w:t>
            </w:r>
          </w:p>
        </w:tc>
        <w:tc>
          <w:tcPr>
            <w:tcW w:w="706" w:type="pct"/>
          </w:tcPr>
          <w:p w14:paraId="353EDB36" w14:textId="77777777" w:rsidR="00357A29" w:rsidRPr="00E86E8A" w:rsidRDefault="00357A29" w:rsidP="000B0AE3">
            <w:pPr>
              <w:widowControl w:val="0"/>
              <w:tabs>
                <w:tab w:val="left" w:pos="426"/>
              </w:tabs>
              <w:spacing w:before="40" w:after="0" w:line="288" w:lineRule="auto"/>
              <w:ind w:firstLine="0"/>
              <w:rPr>
                <w:bCs/>
              </w:rPr>
            </w:pPr>
            <w:r w:rsidRPr="00E86E8A">
              <w:rPr>
                <w:bCs/>
              </w:rPr>
              <w:t>m</w:t>
            </w:r>
            <w:r w:rsidRPr="00E86E8A">
              <w:rPr>
                <w:bCs/>
                <w:vertAlign w:val="superscript"/>
              </w:rPr>
              <w:t>3</w:t>
            </w:r>
            <w:r w:rsidRPr="00E86E8A">
              <w:rPr>
                <w:bCs/>
              </w:rPr>
              <w:t>/s</w:t>
            </w:r>
          </w:p>
        </w:tc>
        <w:tc>
          <w:tcPr>
            <w:tcW w:w="1152" w:type="pct"/>
          </w:tcPr>
          <w:p w14:paraId="476C639C" w14:textId="77777777" w:rsidR="00357A29" w:rsidRPr="00E86E8A" w:rsidRDefault="00357A29" w:rsidP="000B0AE3">
            <w:pPr>
              <w:widowControl w:val="0"/>
              <w:tabs>
                <w:tab w:val="left" w:pos="426"/>
              </w:tabs>
              <w:spacing w:before="40" w:after="0" w:line="288" w:lineRule="auto"/>
              <w:ind w:firstLine="0"/>
              <w:rPr>
                <w:bCs/>
              </w:rPr>
            </w:pPr>
            <w:r w:rsidRPr="00E86E8A">
              <w:rPr>
                <w:bCs/>
              </w:rPr>
              <w:t>273,3</w:t>
            </w:r>
          </w:p>
        </w:tc>
      </w:tr>
      <w:tr w:rsidR="00357A29" w:rsidRPr="00E86E8A" w14:paraId="2C5EA835" w14:textId="77777777" w:rsidTr="000B0AE3">
        <w:trPr>
          <w:cantSplit/>
          <w:trHeight w:val="397"/>
        </w:trPr>
        <w:tc>
          <w:tcPr>
            <w:tcW w:w="350" w:type="pct"/>
          </w:tcPr>
          <w:p w14:paraId="4D4189D5" w14:textId="77777777" w:rsidR="00357A29" w:rsidRPr="00E86E8A" w:rsidRDefault="00357A29" w:rsidP="000B0AE3">
            <w:pPr>
              <w:widowControl w:val="0"/>
              <w:tabs>
                <w:tab w:val="left" w:pos="426"/>
              </w:tabs>
              <w:spacing w:before="40" w:after="0" w:line="288" w:lineRule="auto"/>
              <w:ind w:firstLine="0"/>
              <w:rPr>
                <w:bCs/>
              </w:rPr>
            </w:pPr>
          </w:p>
        </w:tc>
        <w:tc>
          <w:tcPr>
            <w:tcW w:w="2792" w:type="pct"/>
          </w:tcPr>
          <w:p w14:paraId="665187D1" w14:textId="77777777" w:rsidR="00357A29" w:rsidRPr="00E86E8A" w:rsidRDefault="00357A29" w:rsidP="000B0AE3">
            <w:pPr>
              <w:widowControl w:val="0"/>
              <w:tabs>
                <w:tab w:val="left" w:pos="426"/>
              </w:tabs>
              <w:spacing w:before="40" w:after="0" w:line="288" w:lineRule="auto"/>
              <w:ind w:firstLine="0"/>
              <w:rPr>
                <w:bCs/>
              </w:rPr>
            </w:pPr>
            <w:r w:rsidRPr="00E86E8A">
              <w:rPr>
                <w:bCs/>
              </w:rPr>
              <w:t>- Cột nước lớn nhất</w:t>
            </w:r>
          </w:p>
        </w:tc>
        <w:tc>
          <w:tcPr>
            <w:tcW w:w="706" w:type="pct"/>
          </w:tcPr>
          <w:p w14:paraId="60D45C27" w14:textId="77777777" w:rsidR="00357A29" w:rsidRPr="00E86E8A" w:rsidRDefault="00357A29" w:rsidP="000B0AE3">
            <w:pPr>
              <w:widowControl w:val="0"/>
              <w:tabs>
                <w:tab w:val="left" w:pos="426"/>
              </w:tabs>
              <w:spacing w:before="40" w:after="0" w:line="288" w:lineRule="auto"/>
              <w:ind w:firstLine="0"/>
              <w:rPr>
                <w:bCs/>
              </w:rPr>
            </w:pPr>
            <w:r w:rsidRPr="00E86E8A">
              <w:rPr>
                <w:bCs/>
              </w:rPr>
              <w:t>m</w:t>
            </w:r>
          </w:p>
        </w:tc>
        <w:tc>
          <w:tcPr>
            <w:tcW w:w="1152" w:type="pct"/>
          </w:tcPr>
          <w:p w14:paraId="4DE02E57" w14:textId="77777777" w:rsidR="00357A29" w:rsidRPr="00E86E8A" w:rsidRDefault="00357A29" w:rsidP="000B0AE3">
            <w:pPr>
              <w:widowControl w:val="0"/>
              <w:tabs>
                <w:tab w:val="left" w:pos="426"/>
              </w:tabs>
              <w:spacing w:before="40" w:after="0" w:line="288" w:lineRule="auto"/>
              <w:ind w:firstLine="0"/>
              <w:rPr>
                <w:bCs/>
              </w:rPr>
            </w:pPr>
            <w:r w:rsidRPr="00E86E8A">
              <w:rPr>
                <w:bCs/>
              </w:rPr>
              <w:t>106,9</w:t>
            </w:r>
          </w:p>
        </w:tc>
      </w:tr>
      <w:tr w:rsidR="00357A29" w:rsidRPr="00E86E8A" w14:paraId="5DCD381C" w14:textId="77777777" w:rsidTr="000B0AE3">
        <w:trPr>
          <w:cantSplit/>
          <w:trHeight w:val="397"/>
        </w:trPr>
        <w:tc>
          <w:tcPr>
            <w:tcW w:w="350" w:type="pct"/>
          </w:tcPr>
          <w:p w14:paraId="4667C29C" w14:textId="77777777" w:rsidR="00357A29" w:rsidRPr="00E86E8A" w:rsidRDefault="00357A29" w:rsidP="000B0AE3">
            <w:pPr>
              <w:widowControl w:val="0"/>
              <w:tabs>
                <w:tab w:val="left" w:pos="426"/>
              </w:tabs>
              <w:spacing w:before="40" w:after="0" w:line="288" w:lineRule="auto"/>
              <w:ind w:firstLine="0"/>
              <w:rPr>
                <w:bCs/>
              </w:rPr>
            </w:pPr>
          </w:p>
        </w:tc>
        <w:tc>
          <w:tcPr>
            <w:tcW w:w="2792" w:type="pct"/>
          </w:tcPr>
          <w:p w14:paraId="15A1ADD8" w14:textId="77777777" w:rsidR="00357A29" w:rsidRPr="00E86E8A" w:rsidRDefault="00357A29" w:rsidP="000B0AE3">
            <w:pPr>
              <w:widowControl w:val="0"/>
              <w:tabs>
                <w:tab w:val="left" w:pos="426"/>
              </w:tabs>
              <w:spacing w:before="40" w:after="0" w:line="288" w:lineRule="auto"/>
              <w:ind w:firstLine="0"/>
              <w:rPr>
                <w:bCs/>
              </w:rPr>
            </w:pPr>
            <w:r w:rsidRPr="00E86E8A">
              <w:rPr>
                <w:bCs/>
              </w:rPr>
              <w:t>- Cột nước tính toán</w:t>
            </w:r>
          </w:p>
        </w:tc>
        <w:tc>
          <w:tcPr>
            <w:tcW w:w="706" w:type="pct"/>
          </w:tcPr>
          <w:p w14:paraId="769702C5" w14:textId="77777777" w:rsidR="00357A29" w:rsidRPr="00E86E8A" w:rsidRDefault="00357A29" w:rsidP="000B0AE3">
            <w:pPr>
              <w:widowControl w:val="0"/>
              <w:tabs>
                <w:tab w:val="left" w:pos="426"/>
              </w:tabs>
              <w:spacing w:before="40" w:after="0" w:line="288" w:lineRule="auto"/>
              <w:ind w:firstLine="0"/>
              <w:rPr>
                <w:bCs/>
              </w:rPr>
            </w:pPr>
            <w:r w:rsidRPr="00E86E8A">
              <w:rPr>
                <w:bCs/>
              </w:rPr>
              <w:t>m</w:t>
            </w:r>
          </w:p>
        </w:tc>
        <w:tc>
          <w:tcPr>
            <w:tcW w:w="1152" w:type="pct"/>
          </w:tcPr>
          <w:p w14:paraId="1A522E77" w14:textId="77777777" w:rsidR="00357A29" w:rsidRPr="00E86E8A" w:rsidRDefault="00357A29" w:rsidP="000B0AE3">
            <w:pPr>
              <w:widowControl w:val="0"/>
              <w:tabs>
                <w:tab w:val="left" w:pos="426"/>
              </w:tabs>
              <w:spacing w:before="40" w:after="0" w:line="288" w:lineRule="auto"/>
              <w:ind w:firstLine="0"/>
              <w:rPr>
                <w:bCs/>
              </w:rPr>
            </w:pPr>
            <w:r w:rsidRPr="00E86E8A">
              <w:rPr>
                <w:bCs/>
              </w:rPr>
              <w:t>90</w:t>
            </w:r>
          </w:p>
        </w:tc>
      </w:tr>
      <w:tr w:rsidR="00357A29" w:rsidRPr="00E86E8A" w14:paraId="1F4AEECE" w14:textId="77777777" w:rsidTr="000B0AE3">
        <w:trPr>
          <w:cantSplit/>
          <w:trHeight w:val="397"/>
        </w:trPr>
        <w:tc>
          <w:tcPr>
            <w:tcW w:w="350" w:type="pct"/>
          </w:tcPr>
          <w:p w14:paraId="24EE82CF" w14:textId="77777777" w:rsidR="00357A29" w:rsidRPr="00E86E8A" w:rsidRDefault="00357A29" w:rsidP="000B0AE3">
            <w:pPr>
              <w:widowControl w:val="0"/>
              <w:tabs>
                <w:tab w:val="left" w:pos="426"/>
              </w:tabs>
              <w:spacing w:before="40" w:after="0" w:line="288" w:lineRule="auto"/>
              <w:ind w:firstLine="0"/>
              <w:rPr>
                <w:bCs/>
              </w:rPr>
            </w:pPr>
          </w:p>
        </w:tc>
        <w:tc>
          <w:tcPr>
            <w:tcW w:w="2792" w:type="pct"/>
          </w:tcPr>
          <w:p w14:paraId="6D1D039B" w14:textId="77777777" w:rsidR="00357A29" w:rsidRPr="00E86E8A" w:rsidRDefault="00357A29" w:rsidP="000B0AE3">
            <w:pPr>
              <w:widowControl w:val="0"/>
              <w:tabs>
                <w:tab w:val="left" w:pos="426"/>
              </w:tabs>
              <w:spacing w:before="40" w:after="0" w:line="288" w:lineRule="auto"/>
              <w:ind w:firstLine="0"/>
              <w:rPr>
                <w:bCs/>
              </w:rPr>
            </w:pPr>
            <w:r w:rsidRPr="00E86E8A">
              <w:rPr>
                <w:bCs/>
              </w:rPr>
              <w:t>- Cột nước nhỏ nhất</w:t>
            </w:r>
          </w:p>
        </w:tc>
        <w:tc>
          <w:tcPr>
            <w:tcW w:w="706" w:type="pct"/>
          </w:tcPr>
          <w:p w14:paraId="0D204B4C" w14:textId="77777777" w:rsidR="00357A29" w:rsidRPr="00E86E8A" w:rsidRDefault="00357A29" w:rsidP="000B0AE3">
            <w:pPr>
              <w:widowControl w:val="0"/>
              <w:tabs>
                <w:tab w:val="left" w:pos="426"/>
              </w:tabs>
              <w:spacing w:before="40" w:after="0" w:line="288" w:lineRule="auto"/>
              <w:ind w:firstLine="0"/>
              <w:rPr>
                <w:bCs/>
              </w:rPr>
            </w:pPr>
            <w:r w:rsidRPr="00E86E8A">
              <w:rPr>
                <w:bCs/>
              </w:rPr>
              <w:t>m</w:t>
            </w:r>
          </w:p>
        </w:tc>
        <w:tc>
          <w:tcPr>
            <w:tcW w:w="1152" w:type="pct"/>
          </w:tcPr>
          <w:p w14:paraId="2AF54AFF" w14:textId="77777777" w:rsidR="00357A29" w:rsidRPr="00E86E8A" w:rsidRDefault="00357A29" w:rsidP="000B0AE3">
            <w:pPr>
              <w:widowControl w:val="0"/>
              <w:tabs>
                <w:tab w:val="left" w:pos="426"/>
              </w:tabs>
              <w:spacing w:before="40" w:after="0" w:line="288" w:lineRule="auto"/>
              <w:ind w:firstLine="0"/>
              <w:rPr>
                <w:bCs/>
              </w:rPr>
            </w:pPr>
            <w:r w:rsidRPr="00E86E8A">
              <w:rPr>
                <w:bCs/>
              </w:rPr>
              <w:t>59,2</w:t>
            </w:r>
          </w:p>
        </w:tc>
      </w:tr>
      <w:tr w:rsidR="00357A29" w:rsidRPr="00E86E8A" w14:paraId="4D2C197B" w14:textId="77777777" w:rsidTr="000B0AE3">
        <w:trPr>
          <w:cantSplit/>
          <w:trHeight w:val="397"/>
        </w:trPr>
        <w:tc>
          <w:tcPr>
            <w:tcW w:w="350" w:type="pct"/>
          </w:tcPr>
          <w:p w14:paraId="18B82A55" w14:textId="77777777" w:rsidR="00357A29" w:rsidRPr="00E86E8A" w:rsidRDefault="00357A29" w:rsidP="000B0AE3">
            <w:pPr>
              <w:widowControl w:val="0"/>
              <w:tabs>
                <w:tab w:val="left" w:pos="426"/>
              </w:tabs>
              <w:spacing w:before="40" w:after="0" w:line="288" w:lineRule="auto"/>
              <w:ind w:firstLine="0"/>
              <w:rPr>
                <w:bCs/>
              </w:rPr>
            </w:pPr>
          </w:p>
        </w:tc>
        <w:tc>
          <w:tcPr>
            <w:tcW w:w="2792" w:type="pct"/>
          </w:tcPr>
          <w:p w14:paraId="6C3CBC05" w14:textId="77777777" w:rsidR="00357A29" w:rsidRPr="00E86E8A" w:rsidRDefault="00357A29" w:rsidP="000B0AE3">
            <w:pPr>
              <w:widowControl w:val="0"/>
              <w:tabs>
                <w:tab w:val="left" w:pos="426"/>
              </w:tabs>
              <w:spacing w:before="40" w:after="0" w:line="288" w:lineRule="auto"/>
              <w:ind w:firstLine="0"/>
              <w:rPr>
                <w:bCs/>
              </w:rPr>
            </w:pPr>
            <w:r w:rsidRPr="00E86E8A">
              <w:rPr>
                <w:bCs/>
              </w:rPr>
              <w:t>- Công suất lắp máy</w:t>
            </w:r>
          </w:p>
        </w:tc>
        <w:tc>
          <w:tcPr>
            <w:tcW w:w="706" w:type="pct"/>
          </w:tcPr>
          <w:p w14:paraId="7105EE0B" w14:textId="77777777" w:rsidR="00357A29" w:rsidRPr="00E86E8A" w:rsidRDefault="00357A29" w:rsidP="000B0AE3">
            <w:pPr>
              <w:widowControl w:val="0"/>
              <w:tabs>
                <w:tab w:val="left" w:pos="426"/>
              </w:tabs>
              <w:spacing w:before="40" w:after="0" w:line="288" w:lineRule="auto"/>
              <w:ind w:firstLine="0"/>
              <w:rPr>
                <w:bCs/>
              </w:rPr>
            </w:pPr>
            <w:r w:rsidRPr="00E86E8A">
              <w:rPr>
                <w:bCs/>
              </w:rPr>
              <w:t>MW</w:t>
            </w:r>
          </w:p>
        </w:tc>
        <w:tc>
          <w:tcPr>
            <w:tcW w:w="1152" w:type="pct"/>
          </w:tcPr>
          <w:p w14:paraId="0B8A214C" w14:textId="77777777" w:rsidR="00357A29" w:rsidRPr="00E86E8A" w:rsidRDefault="00357A29" w:rsidP="000B0AE3">
            <w:pPr>
              <w:widowControl w:val="0"/>
              <w:tabs>
                <w:tab w:val="left" w:pos="426"/>
              </w:tabs>
              <w:spacing w:before="40" w:after="0" w:line="288" w:lineRule="auto"/>
              <w:ind w:firstLine="0"/>
              <w:rPr>
                <w:bCs/>
              </w:rPr>
            </w:pPr>
            <w:r w:rsidRPr="00E86E8A">
              <w:rPr>
                <w:bCs/>
              </w:rPr>
              <w:t>220</w:t>
            </w:r>
          </w:p>
        </w:tc>
      </w:tr>
      <w:tr w:rsidR="00357A29" w:rsidRPr="00E86E8A" w14:paraId="47A186A3" w14:textId="77777777" w:rsidTr="000B0AE3">
        <w:trPr>
          <w:cantSplit/>
          <w:trHeight w:val="397"/>
        </w:trPr>
        <w:tc>
          <w:tcPr>
            <w:tcW w:w="350" w:type="pct"/>
          </w:tcPr>
          <w:p w14:paraId="2FDA585B" w14:textId="77777777" w:rsidR="00357A29" w:rsidRPr="00E86E8A" w:rsidRDefault="00357A29" w:rsidP="000B0AE3">
            <w:pPr>
              <w:widowControl w:val="0"/>
              <w:tabs>
                <w:tab w:val="left" w:pos="426"/>
              </w:tabs>
              <w:spacing w:before="40" w:after="0" w:line="288" w:lineRule="auto"/>
              <w:ind w:firstLine="0"/>
              <w:rPr>
                <w:bCs/>
              </w:rPr>
            </w:pPr>
          </w:p>
        </w:tc>
        <w:tc>
          <w:tcPr>
            <w:tcW w:w="2792" w:type="pct"/>
          </w:tcPr>
          <w:p w14:paraId="667C5846" w14:textId="77777777" w:rsidR="00357A29" w:rsidRPr="00E86E8A" w:rsidRDefault="00357A29" w:rsidP="000B0AE3">
            <w:pPr>
              <w:widowControl w:val="0"/>
              <w:tabs>
                <w:tab w:val="left" w:pos="426"/>
              </w:tabs>
              <w:spacing w:before="40" w:after="0" w:line="288" w:lineRule="auto"/>
              <w:ind w:firstLine="0"/>
              <w:rPr>
                <w:bCs/>
              </w:rPr>
            </w:pPr>
            <w:r w:rsidRPr="00E86E8A">
              <w:rPr>
                <w:bCs/>
              </w:rPr>
              <w:t>- Điện lượng tổng (chưa tính gia tăng HB + SL)</w:t>
            </w:r>
          </w:p>
        </w:tc>
        <w:tc>
          <w:tcPr>
            <w:tcW w:w="706" w:type="pct"/>
          </w:tcPr>
          <w:p w14:paraId="4B535EA1" w14:textId="77777777" w:rsidR="00357A29" w:rsidRPr="00E86E8A" w:rsidRDefault="00357A29" w:rsidP="000B0AE3">
            <w:pPr>
              <w:widowControl w:val="0"/>
              <w:tabs>
                <w:tab w:val="left" w:pos="426"/>
              </w:tabs>
              <w:spacing w:before="40" w:after="0" w:line="288" w:lineRule="auto"/>
              <w:ind w:firstLine="0"/>
              <w:rPr>
                <w:bCs/>
              </w:rPr>
            </w:pPr>
            <w:r w:rsidRPr="00E86E8A">
              <w:rPr>
                <w:bCs/>
              </w:rPr>
              <w:t>10</w:t>
            </w:r>
            <w:r w:rsidRPr="00E86E8A">
              <w:rPr>
                <w:bCs/>
                <w:vertAlign w:val="superscript"/>
              </w:rPr>
              <w:t>6</w:t>
            </w:r>
            <w:r w:rsidRPr="00E86E8A">
              <w:rPr>
                <w:bCs/>
              </w:rPr>
              <w:t>kwh</w:t>
            </w:r>
          </w:p>
        </w:tc>
        <w:tc>
          <w:tcPr>
            <w:tcW w:w="1152" w:type="pct"/>
          </w:tcPr>
          <w:p w14:paraId="5862213A" w14:textId="77777777" w:rsidR="00357A29" w:rsidRPr="00E86E8A" w:rsidRDefault="00357A29" w:rsidP="000B0AE3">
            <w:pPr>
              <w:widowControl w:val="0"/>
              <w:tabs>
                <w:tab w:val="left" w:pos="426"/>
              </w:tabs>
              <w:spacing w:before="40" w:after="0" w:line="288" w:lineRule="auto"/>
              <w:ind w:firstLine="0"/>
              <w:rPr>
                <w:bCs/>
              </w:rPr>
            </w:pPr>
            <w:r w:rsidRPr="00E86E8A">
              <w:rPr>
                <w:bCs/>
              </w:rPr>
              <w:t>1.158,1</w:t>
            </w:r>
          </w:p>
        </w:tc>
      </w:tr>
      <w:tr w:rsidR="00357A29" w:rsidRPr="00E86E8A" w14:paraId="084C522D" w14:textId="77777777" w:rsidTr="000B0AE3">
        <w:trPr>
          <w:cantSplit/>
          <w:trHeight w:val="397"/>
        </w:trPr>
        <w:tc>
          <w:tcPr>
            <w:tcW w:w="350" w:type="pct"/>
          </w:tcPr>
          <w:p w14:paraId="1AB6E984" w14:textId="77777777" w:rsidR="00357A29" w:rsidRPr="00E86E8A" w:rsidRDefault="00357A29" w:rsidP="000B0AE3">
            <w:pPr>
              <w:widowControl w:val="0"/>
              <w:tabs>
                <w:tab w:val="left" w:pos="426"/>
              </w:tabs>
              <w:spacing w:before="40" w:after="0" w:line="288" w:lineRule="auto"/>
              <w:ind w:firstLine="0"/>
              <w:rPr>
                <w:bCs/>
              </w:rPr>
            </w:pPr>
          </w:p>
        </w:tc>
        <w:tc>
          <w:tcPr>
            <w:tcW w:w="2792" w:type="pct"/>
          </w:tcPr>
          <w:p w14:paraId="76293FAC" w14:textId="77777777" w:rsidR="00357A29" w:rsidRPr="00E86E8A" w:rsidRDefault="00357A29" w:rsidP="000B0AE3">
            <w:pPr>
              <w:widowControl w:val="0"/>
              <w:tabs>
                <w:tab w:val="left" w:pos="426"/>
              </w:tabs>
              <w:spacing w:before="40" w:after="0" w:line="288" w:lineRule="auto"/>
              <w:ind w:firstLine="0"/>
              <w:rPr>
                <w:bCs/>
              </w:rPr>
            </w:pPr>
            <w:r w:rsidRPr="00E86E8A">
              <w:rPr>
                <w:bCs/>
              </w:rPr>
              <w:t>- Số tổ máy</w:t>
            </w:r>
          </w:p>
        </w:tc>
        <w:tc>
          <w:tcPr>
            <w:tcW w:w="706" w:type="pct"/>
          </w:tcPr>
          <w:p w14:paraId="277C97B5" w14:textId="77777777" w:rsidR="00357A29" w:rsidRPr="00E86E8A" w:rsidRDefault="00357A29" w:rsidP="000B0AE3">
            <w:pPr>
              <w:widowControl w:val="0"/>
              <w:tabs>
                <w:tab w:val="left" w:pos="426"/>
              </w:tabs>
              <w:spacing w:before="40" w:after="0" w:line="288" w:lineRule="auto"/>
              <w:ind w:firstLine="0"/>
              <w:rPr>
                <w:bCs/>
              </w:rPr>
            </w:pPr>
            <w:r w:rsidRPr="00E86E8A">
              <w:rPr>
                <w:bCs/>
              </w:rPr>
              <w:t>Tổ</w:t>
            </w:r>
          </w:p>
        </w:tc>
        <w:tc>
          <w:tcPr>
            <w:tcW w:w="1152" w:type="pct"/>
          </w:tcPr>
          <w:p w14:paraId="71D4B5B8" w14:textId="77777777" w:rsidR="00357A29" w:rsidRPr="00E86E8A" w:rsidRDefault="00357A29" w:rsidP="000B0AE3">
            <w:pPr>
              <w:widowControl w:val="0"/>
              <w:tabs>
                <w:tab w:val="left" w:pos="426"/>
              </w:tabs>
              <w:spacing w:before="40" w:after="0" w:line="288" w:lineRule="auto"/>
              <w:ind w:firstLine="0"/>
              <w:rPr>
                <w:bCs/>
              </w:rPr>
            </w:pPr>
            <w:r w:rsidRPr="00E86E8A">
              <w:rPr>
                <w:bCs/>
              </w:rPr>
              <w:t>2</w:t>
            </w:r>
          </w:p>
        </w:tc>
      </w:tr>
      <w:tr w:rsidR="00357A29" w:rsidRPr="00E86E8A" w14:paraId="1DB88DFA" w14:textId="77777777" w:rsidTr="000B0AE3">
        <w:trPr>
          <w:cantSplit/>
          <w:trHeight w:val="397"/>
        </w:trPr>
        <w:tc>
          <w:tcPr>
            <w:tcW w:w="350" w:type="pct"/>
          </w:tcPr>
          <w:p w14:paraId="72F94569" w14:textId="77777777" w:rsidR="00357A29" w:rsidRPr="00E86E8A" w:rsidRDefault="00357A29" w:rsidP="000B0AE3">
            <w:pPr>
              <w:widowControl w:val="0"/>
              <w:tabs>
                <w:tab w:val="left" w:pos="426"/>
              </w:tabs>
              <w:spacing w:before="40" w:after="0" w:line="288" w:lineRule="auto"/>
              <w:ind w:firstLine="0"/>
              <w:rPr>
                <w:bCs/>
              </w:rPr>
            </w:pPr>
          </w:p>
        </w:tc>
        <w:tc>
          <w:tcPr>
            <w:tcW w:w="2792" w:type="pct"/>
          </w:tcPr>
          <w:p w14:paraId="5FE8CEC5" w14:textId="77777777" w:rsidR="00357A29" w:rsidRPr="00E86E8A" w:rsidRDefault="00357A29" w:rsidP="000B0AE3">
            <w:pPr>
              <w:widowControl w:val="0"/>
              <w:tabs>
                <w:tab w:val="left" w:pos="426"/>
              </w:tabs>
              <w:spacing w:before="40" w:after="0" w:line="288" w:lineRule="auto"/>
              <w:ind w:firstLine="0"/>
              <w:rPr>
                <w:bCs/>
              </w:rPr>
            </w:pPr>
            <w:r w:rsidRPr="00E86E8A">
              <w:rPr>
                <w:bCs/>
              </w:rPr>
              <w:t>- Cao trình sàn lắp máy</w:t>
            </w:r>
          </w:p>
        </w:tc>
        <w:tc>
          <w:tcPr>
            <w:tcW w:w="706" w:type="pct"/>
          </w:tcPr>
          <w:p w14:paraId="01513EB3" w14:textId="77777777" w:rsidR="00357A29" w:rsidRPr="00E86E8A" w:rsidRDefault="00357A29" w:rsidP="000B0AE3">
            <w:pPr>
              <w:widowControl w:val="0"/>
              <w:tabs>
                <w:tab w:val="left" w:pos="426"/>
              </w:tabs>
              <w:spacing w:before="40" w:after="0" w:line="288" w:lineRule="auto"/>
              <w:ind w:firstLine="0"/>
              <w:rPr>
                <w:bCs/>
              </w:rPr>
            </w:pPr>
            <w:r w:rsidRPr="00E86E8A">
              <w:rPr>
                <w:bCs/>
              </w:rPr>
              <w:t>m</w:t>
            </w:r>
          </w:p>
        </w:tc>
        <w:tc>
          <w:tcPr>
            <w:tcW w:w="1152" w:type="pct"/>
          </w:tcPr>
          <w:p w14:paraId="24DF186B" w14:textId="77777777" w:rsidR="00357A29" w:rsidRPr="00E86E8A" w:rsidRDefault="00357A29" w:rsidP="000B0AE3">
            <w:pPr>
              <w:widowControl w:val="0"/>
              <w:tabs>
                <w:tab w:val="left" w:pos="426"/>
              </w:tabs>
              <w:spacing w:before="40" w:after="0" w:line="288" w:lineRule="auto"/>
              <w:ind w:firstLine="0"/>
              <w:rPr>
                <w:bCs/>
              </w:rPr>
            </w:pPr>
            <w:r w:rsidRPr="00E86E8A">
              <w:rPr>
                <w:bCs/>
              </w:rPr>
              <w:t>361,7</w:t>
            </w:r>
          </w:p>
        </w:tc>
      </w:tr>
      <w:tr w:rsidR="00357A29" w:rsidRPr="00E86E8A" w14:paraId="6D40C17C" w14:textId="77777777" w:rsidTr="000B0AE3">
        <w:trPr>
          <w:cantSplit/>
          <w:trHeight w:val="397"/>
        </w:trPr>
        <w:tc>
          <w:tcPr>
            <w:tcW w:w="350" w:type="pct"/>
          </w:tcPr>
          <w:p w14:paraId="4C2B6B47" w14:textId="77777777" w:rsidR="00357A29" w:rsidRPr="00E86E8A" w:rsidRDefault="00357A29" w:rsidP="000B0AE3">
            <w:pPr>
              <w:widowControl w:val="0"/>
              <w:tabs>
                <w:tab w:val="left" w:pos="426"/>
              </w:tabs>
              <w:spacing w:before="40" w:after="0" w:line="288" w:lineRule="auto"/>
              <w:ind w:firstLine="0"/>
              <w:rPr>
                <w:bCs/>
              </w:rPr>
            </w:pPr>
          </w:p>
        </w:tc>
        <w:tc>
          <w:tcPr>
            <w:tcW w:w="2792" w:type="pct"/>
          </w:tcPr>
          <w:p w14:paraId="38BF4E82" w14:textId="77777777" w:rsidR="00357A29" w:rsidRPr="00E86E8A" w:rsidRDefault="00357A29" w:rsidP="000B0AE3">
            <w:pPr>
              <w:widowControl w:val="0"/>
              <w:tabs>
                <w:tab w:val="left" w:pos="426"/>
              </w:tabs>
              <w:spacing w:before="40" w:after="0" w:line="288" w:lineRule="auto"/>
              <w:ind w:firstLine="0"/>
              <w:rPr>
                <w:bCs/>
              </w:rPr>
            </w:pPr>
            <w:r w:rsidRPr="00E86E8A">
              <w:rPr>
                <w:bCs/>
              </w:rPr>
              <w:t>- Cao trình sàn lắp ráp</w:t>
            </w:r>
          </w:p>
        </w:tc>
        <w:tc>
          <w:tcPr>
            <w:tcW w:w="706" w:type="pct"/>
          </w:tcPr>
          <w:p w14:paraId="1E33ACF1" w14:textId="77777777" w:rsidR="00357A29" w:rsidRPr="00E86E8A" w:rsidRDefault="00357A29" w:rsidP="000B0AE3">
            <w:pPr>
              <w:widowControl w:val="0"/>
              <w:tabs>
                <w:tab w:val="left" w:pos="426"/>
              </w:tabs>
              <w:spacing w:before="40" w:after="0" w:line="288" w:lineRule="auto"/>
              <w:ind w:firstLine="0"/>
              <w:rPr>
                <w:bCs/>
              </w:rPr>
            </w:pPr>
            <w:r w:rsidRPr="00E86E8A">
              <w:rPr>
                <w:bCs/>
              </w:rPr>
              <w:t>m</w:t>
            </w:r>
          </w:p>
        </w:tc>
        <w:tc>
          <w:tcPr>
            <w:tcW w:w="1152" w:type="pct"/>
          </w:tcPr>
          <w:p w14:paraId="3F7E599D" w14:textId="77777777" w:rsidR="00357A29" w:rsidRPr="00E86E8A" w:rsidRDefault="00357A29" w:rsidP="000B0AE3">
            <w:pPr>
              <w:widowControl w:val="0"/>
              <w:tabs>
                <w:tab w:val="left" w:pos="426"/>
              </w:tabs>
              <w:spacing w:before="40" w:after="0" w:line="288" w:lineRule="auto"/>
              <w:ind w:firstLine="0"/>
              <w:rPr>
                <w:bCs/>
              </w:rPr>
            </w:pPr>
            <w:r w:rsidRPr="00E86E8A">
              <w:rPr>
                <w:bCs/>
              </w:rPr>
              <w:t>387.0</w:t>
            </w:r>
          </w:p>
        </w:tc>
      </w:tr>
      <w:tr w:rsidR="00357A29" w:rsidRPr="00E86E8A" w14:paraId="5F4BA827" w14:textId="77777777" w:rsidTr="000B0AE3">
        <w:trPr>
          <w:cantSplit/>
          <w:trHeight w:val="397"/>
        </w:trPr>
        <w:tc>
          <w:tcPr>
            <w:tcW w:w="350" w:type="pct"/>
          </w:tcPr>
          <w:p w14:paraId="684BB000" w14:textId="77777777" w:rsidR="00357A29" w:rsidRPr="00E86E8A" w:rsidRDefault="00357A29" w:rsidP="000B0AE3">
            <w:pPr>
              <w:widowControl w:val="0"/>
              <w:tabs>
                <w:tab w:val="left" w:pos="426"/>
              </w:tabs>
              <w:spacing w:before="40" w:after="0" w:line="288" w:lineRule="auto"/>
              <w:ind w:firstLine="0"/>
              <w:rPr>
                <w:bCs/>
              </w:rPr>
            </w:pPr>
          </w:p>
        </w:tc>
        <w:tc>
          <w:tcPr>
            <w:tcW w:w="2792" w:type="pct"/>
          </w:tcPr>
          <w:p w14:paraId="3AABD6E1" w14:textId="77777777" w:rsidR="00357A29" w:rsidRPr="00E86E8A" w:rsidRDefault="00357A29" w:rsidP="000B0AE3">
            <w:pPr>
              <w:widowControl w:val="0"/>
              <w:tabs>
                <w:tab w:val="left" w:pos="426"/>
              </w:tabs>
              <w:spacing w:before="40" w:after="0" w:line="288" w:lineRule="auto"/>
              <w:ind w:firstLine="0"/>
              <w:rPr>
                <w:bCs/>
              </w:rPr>
            </w:pPr>
            <w:r w:rsidRPr="00E86E8A">
              <w:rPr>
                <w:bCs/>
              </w:rPr>
              <w:t>- Cao trình tầng máy phát</w:t>
            </w:r>
          </w:p>
        </w:tc>
        <w:tc>
          <w:tcPr>
            <w:tcW w:w="706" w:type="pct"/>
          </w:tcPr>
          <w:p w14:paraId="6D5F3846" w14:textId="77777777" w:rsidR="00357A29" w:rsidRPr="00E86E8A" w:rsidRDefault="00357A29" w:rsidP="000B0AE3">
            <w:pPr>
              <w:widowControl w:val="0"/>
              <w:tabs>
                <w:tab w:val="left" w:pos="426"/>
              </w:tabs>
              <w:spacing w:before="40" w:after="0" w:line="288" w:lineRule="auto"/>
              <w:ind w:firstLine="0"/>
              <w:rPr>
                <w:bCs/>
              </w:rPr>
            </w:pPr>
            <w:r w:rsidRPr="00E86E8A">
              <w:rPr>
                <w:bCs/>
              </w:rPr>
              <w:t>m</w:t>
            </w:r>
          </w:p>
        </w:tc>
        <w:tc>
          <w:tcPr>
            <w:tcW w:w="1152" w:type="pct"/>
          </w:tcPr>
          <w:p w14:paraId="78FEBAA8" w14:textId="77777777" w:rsidR="00357A29" w:rsidRPr="00E86E8A" w:rsidRDefault="00357A29" w:rsidP="000B0AE3">
            <w:pPr>
              <w:widowControl w:val="0"/>
              <w:tabs>
                <w:tab w:val="left" w:pos="426"/>
              </w:tabs>
              <w:spacing w:before="40" w:after="0" w:line="288" w:lineRule="auto"/>
              <w:ind w:firstLine="0"/>
              <w:rPr>
                <w:bCs/>
              </w:rPr>
            </w:pPr>
            <w:r w:rsidRPr="00E86E8A">
              <w:rPr>
                <w:bCs/>
              </w:rPr>
              <w:t>374.22</w:t>
            </w:r>
          </w:p>
        </w:tc>
      </w:tr>
      <w:tr w:rsidR="00357A29" w:rsidRPr="00E86E8A" w14:paraId="35D93B85" w14:textId="77777777" w:rsidTr="000B0AE3">
        <w:trPr>
          <w:cantSplit/>
          <w:trHeight w:val="397"/>
        </w:trPr>
        <w:tc>
          <w:tcPr>
            <w:tcW w:w="350" w:type="pct"/>
          </w:tcPr>
          <w:p w14:paraId="747EDA60" w14:textId="77777777" w:rsidR="00357A29" w:rsidRPr="00E86E8A" w:rsidRDefault="00357A29" w:rsidP="000B0AE3">
            <w:pPr>
              <w:widowControl w:val="0"/>
              <w:tabs>
                <w:tab w:val="left" w:pos="426"/>
              </w:tabs>
              <w:spacing w:before="40" w:after="0" w:line="288" w:lineRule="auto"/>
              <w:ind w:firstLine="0"/>
              <w:rPr>
                <w:bCs/>
              </w:rPr>
            </w:pPr>
          </w:p>
        </w:tc>
        <w:tc>
          <w:tcPr>
            <w:tcW w:w="2792" w:type="pct"/>
          </w:tcPr>
          <w:p w14:paraId="418C7888" w14:textId="77777777" w:rsidR="00357A29" w:rsidRPr="00E86E8A" w:rsidRDefault="00357A29" w:rsidP="000B0AE3">
            <w:pPr>
              <w:widowControl w:val="0"/>
              <w:tabs>
                <w:tab w:val="left" w:pos="426"/>
              </w:tabs>
              <w:spacing w:before="40" w:after="0" w:line="288" w:lineRule="auto"/>
              <w:ind w:firstLine="0"/>
              <w:rPr>
                <w:bCs/>
              </w:rPr>
            </w:pPr>
            <w:r w:rsidRPr="00E86E8A">
              <w:rPr>
                <w:bCs/>
              </w:rPr>
              <w:t>- Kiểu tua bin</w:t>
            </w:r>
          </w:p>
        </w:tc>
        <w:tc>
          <w:tcPr>
            <w:tcW w:w="706" w:type="pct"/>
          </w:tcPr>
          <w:p w14:paraId="44F8C35C" w14:textId="77777777" w:rsidR="00357A29" w:rsidRPr="00E86E8A" w:rsidRDefault="00357A29" w:rsidP="000B0AE3">
            <w:pPr>
              <w:widowControl w:val="0"/>
              <w:tabs>
                <w:tab w:val="left" w:pos="426"/>
              </w:tabs>
              <w:spacing w:before="40" w:after="0" w:line="288" w:lineRule="auto"/>
              <w:ind w:firstLine="0"/>
              <w:rPr>
                <w:bCs/>
              </w:rPr>
            </w:pPr>
          </w:p>
        </w:tc>
        <w:tc>
          <w:tcPr>
            <w:tcW w:w="1152" w:type="pct"/>
          </w:tcPr>
          <w:p w14:paraId="166B84FA" w14:textId="77777777" w:rsidR="00357A29" w:rsidRPr="00E86E8A" w:rsidRDefault="00357A29" w:rsidP="000B0AE3">
            <w:pPr>
              <w:widowControl w:val="0"/>
              <w:tabs>
                <w:tab w:val="left" w:pos="426"/>
              </w:tabs>
              <w:spacing w:before="40" w:after="0" w:line="288" w:lineRule="auto"/>
              <w:ind w:firstLine="0"/>
              <w:rPr>
                <w:bCs/>
              </w:rPr>
            </w:pPr>
            <w:r w:rsidRPr="00E86E8A">
              <w:rPr>
                <w:bCs/>
              </w:rPr>
              <w:t>Francis</w:t>
            </w:r>
          </w:p>
        </w:tc>
      </w:tr>
      <w:tr w:rsidR="00357A29" w:rsidRPr="00E86E8A" w14:paraId="59147E9E" w14:textId="77777777" w:rsidTr="000B0AE3">
        <w:trPr>
          <w:cantSplit/>
          <w:trHeight w:val="397"/>
        </w:trPr>
        <w:tc>
          <w:tcPr>
            <w:tcW w:w="350" w:type="pct"/>
          </w:tcPr>
          <w:p w14:paraId="69CD28D8" w14:textId="77777777" w:rsidR="00357A29" w:rsidRPr="00E86E8A" w:rsidRDefault="00357A29" w:rsidP="000B0AE3">
            <w:pPr>
              <w:widowControl w:val="0"/>
              <w:tabs>
                <w:tab w:val="left" w:pos="426"/>
              </w:tabs>
              <w:spacing w:before="40" w:after="0" w:line="288" w:lineRule="auto"/>
              <w:ind w:firstLine="0"/>
              <w:rPr>
                <w:b/>
                <w:bCs/>
              </w:rPr>
            </w:pPr>
            <w:r w:rsidRPr="00E86E8A">
              <w:rPr>
                <w:b/>
                <w:bCs/>
              </w:rPr>
              <w:t>7</w:t>
            </w:r>
          </w:p>
        </w:tc>
        <w:tc>
          <w:tcPr>
            <w:tcW w:w="2792" w:type="pct"/>
          </w:tcPr>
          <w:p w14:paraId="7EA4C3E7" w14:textId="77777777" w:rsidR="00357A29" w:rsidRPr="00E86E8A" w:rsidRDefault="00357A29" w:rsidP="000B0AE3">
            <w:pPr>
              <w:widowControl w:val="0"/>
              <w:tabs>
                <w:tab w:val="left" w:pos="426"/>
              </w:tabs>
              <w:spacing w:before="40" w:after="0" w:line="288" w:lineRule="auto"/>
              <w:ind w:firstLine="0"/>
              <w:rPr>
                <w:b/>
                <w:bCs/>
              </w:rPr>
            </w:pPr>
            <w:r w:rsidRPr="00E86E8A">
              <w:rPr>
                <w:b/>
                <w:bCs/>
              </w:rPr>
              <w:t>Kênh xả hạ lưu</w:t>
            </w:r>
          </w:p>
        </w:tc>
        <w:tc>
          <w:tcPr>
            <w:tcW w:w="706" w:type="pct"/>
          </w:tcPr>
          <w:p w14:paraId="11FC622B" w14:textId="77777777" w:rsidR="00357A29" w:rsidRPr="00E86E8A" w:rsidRDefault="00357A29" w:rsidP="000B0AE3">
            <w:pPr>
              <w:widowControl w:val="0"/>
              <w:tabs>
                <w:tab w:val="left" w:pos="426"/>
              </w:tabs>
              <w:spacing w:before="40" w:after="0" w:line="288" w:lineRule="auto"/>
              <w:ind w:firstLine="0"/>
              <w:rPr>
                <w:bCs/>
              </w:rPr>
            </w:pPr>
          </w:p>
        </w:tc>
        <w:tc>
          <w:tcPr>
            <w:tcW w:w="1152" w:type="pct"/>
          </w:tcPr>
          <w:p w14:paraId="1A4EB8CE" w14:textId="77777777" w:rsidR="00357A29" w:rsidRPr="00E86E8A" w:rsidRDefault="00357A29" w:rsidP="000B0AE3">
            <w:pPr>
              <w:widowControl w:val="0"/>
              <w:tabs>
                <w:tab w:val="left" w:pos="426"/>
              </w:tabs>
              <w:spacing w:before="40" w:after="0" w:line="288" w:lineRule="auto"/>
              <w:ind w:firstLine="0"/>
              <w:rPr>
                <w:bCs/>
              </w:rPr>
            </w:pPr>
          </w:p>
        </w:tc>
      </w:tr>
      <w:tr w:rsidR="00357A29" w:rsidRPr="00E86E8A" w14:paraId="0D686D03" w14:textId="77777777" w:rsidTr="000B0AE3">
        <w:trPr>
          <w:cantSplit/>
          <w:trHeight w:val="397"/>
        </w:trPr>
        <w:tc>
          <w:tcPr>
            <w:tcW w:w="350" w:type="pct"/>
          </w:tcPr>
          <w:p w14:paraId="024A4DB1" w14:textId="77777777" w:rsidR="00357A29" w:rsidRPr="00E86E8A" w:rsidRDefault="00357A29" w:rsidP="000B0AE3">
            <w:pPr>
              <w:widowControl w:val="0"/>
              <w:tabs>
                <w:tab w:val="left" w:pos="426"/>
              </w:tabs>
              <w:spacing w:before="40" w:after="0" w:line="288" w:lineRule="auto"/>
              <w:ind w:firstLine="0"/>
              <w:rPr>
                <w:bCs/>
              </w:rPr>
            </w:pPr>
          </w:p>
        </w:tc>
        <w:tc>
          <w:tcPr>
            <w:tcW w:w="2792" w:type="pct"/>
          </w:tcPr>
          <w:p w14:paraId="77932E0E" w14:textId="77777777" w:rsidR="00357A29" w:rsidRPr="00E86E8A" w:rsidRDefault="00357A29" w:rsidP="000B0AE3">
            <w:pPr>
              <w:widowControl w:val="0"/>
              <w:tabs>
                <w:tab w:val="left" w:pos="426"/>
              </w:tabs>
              <w:spacing w:before="40" w:after="0" w:line="288" w:lineRule="auto"/>
              <w:ind w:firstLine="0"/>
              <w:rPr>
                <w:bCs/>
              </w:rPr>
            </w:pPr>
            <w:r w:rsidRPr="00E86E8A">
              <w:rPr>
                <w:bCs/>
              </w:rPr>
              <w:t>- Chiều dài theo tim</w:t>
            </w:r>
          </w:p>
        </w:tc>
        <w:tc>
          <w:tcPr>
            <w:tcW w:w="706" w:type="pct"/>
          </w:tcPr>
          <w:p w14:paraId="645AB61D" w14:textId="77777777" w:rsidR="00357A29" w:rsidRPr="00E86E8A" w:rsidRDefault="00357A29" w:rsidP="000B0AE3">
            <w:pPr>
              <w:widowControl w:val="0"/>
              <w:tabs>
                <w:tab w:val="left" w:pos="426"/>
              </w:tabs>
              <w:spacing w:before="40" w:after="0" w:line="288" w:lineRule="auto"/>
              <w:ind w:firstLine="0"/>
              <w:rPr>
                <w:bCs/>
              </w:rPr>
            </w:pPr>
            <w:r w:rsidRPr="00E86E8A">
              <w:rPr>
                <w:bCs/>
              </w:rPr>
              <w:t>m</w:t>
            </w:r>
          </w:p>
        </w:tc>
        <w:tc>
          <w:tcPr>
            <w:tcW w:w="1152" w:type="pct"/>
          </w:tcPr>
          <w:p w14:paraId="07095E04" w14:textId="77777777" w:rsidR="00357A29" w:rsidRPr="00E86E8A" w:rsidRDefault="00357A29" w:rsidP="000B0AE3">
            <w:pPr>
              <w:widowControl w:val="0"/>
              <w:tabs>
                <w:tab w:val="left" w:pos="426"/>
              </w:tabs>
              <w:spacing w:before="40" w:after="0" w:line="288" w:lineRule="auto"/>
              <w:ind w:firstLine="0"/>
              <w:rPr>
                <w:bCs/>
              </w:rPr>
            </w:pPr>
            <w:r w:rsidRPr="00E86E8A">
              <w:rPr>
                <w:bCs/>
              </w:rPr>
              <w:t>223</w:t>
            </w:r>
          </w:p>
        </w:tc>
      </w:tr>
      <w:tr w:rsidR="00357A29" w:rsidRPr="00E86E8A" w14:paraId="0C375184" w14:textId="77777777" w:rsidTr="000B0AE3">
        <w:trPr>
          <w:cantSplit/>
          <w:trHeight w:val="397"/>
        </w:trPr>
        <w:tc>
          <w:tcPr>
            <w:tcW w:w="350" w:type="pct"/>
          </w:tcPr>
          <w:p w14:paraId="7A2AD059" w14:textId="77777777" w:rsidR="00357A29" w:rsidRPr="00E86E8A" w:rsidRDefault="00357A29" w:rsidP="000B0AE3">
            <w:pPr>
              <w:widowControl w:val="0"/>
              <w:tabs>
                <w:tab w:val="left" w:pos="426"/>
              </w:tabs>
              <w:spacing w:before="40" w:after="0" w:line="288" w:lineRule="auto"/>
              <w:ind w:firstLine="0"/>
              <w:rPr>
                <w:bCs/>
              </w:rPr>
            </w:pPr>
          </w:p>
        </w:tc>
        <w:tc>
          <w:tcPr>
            <w:tcW w:w="2792" w:type="pct"/>
          </w:tcPr>
          <w:p w14:paraId="5787D261" w14:textId="77777777" w:rsidR="00357A29" w:rsidRPr="00E86E8A" w:rsidRDefault="00357A29" w:rsidP="000B0AE3">
            <w:pPr>
              <w:widowControl w:val="0"/>
              <w:tabs>
                <w:tab w:val="left" w:pos="426"/>
              </w:tabs>
              <w:spacing w:before="40" w:after="0" w:line="288" w:lineRule="auto"/>
              <w:ind w:firstLine="0"/>
              <w:rPr>
                <w:bCs/>
              </w:rPr>
            </w:pPr>
            <w:r w:rsidRPr="00E86E8A">
              <w:rPr>
                <w:bCs/>
              </w:rPr>
              <w:t>- Chiều rộng đáy</w:t>
            </w:r>
          </w:p>
        </w:tc>
        <w:tc>
          <w:tcPr>
            <w:tcW w:w="706" w:type="pct"/>
          </w:tcPr>
          <w:p w14:paraId="109EAA62" w14:textId="77777777" w:rsidR="00357A29" w:rsidRPr="00E86E8A" w:rsidRDefault="00357A29" w:rsidP="000B0AE3">
            <w:pPr>
              <w:widowControl w:val="0"/>
              <w:tabs>
                <w:tab w:val="left" w:pos="426"/>
              </w:tabs>
              <w:spacing w:before="40" w:after="0" w:line="288" w:lineRule="auto"/>
              <w:ind w:firstLine="0"/>
              <w:rPr>
                <w:bCs/>
              </w:rPr>
            </w:pPr>
            <w:r w:rsidRPr="00E86E8A">
              <w:rPr>
                <w:bCs/>
              </w:rPr>
              <w:t>m</w:t>
            </w:r>
          </w:p>
        </w:tc>
        <w:tc>
          <w:tcPr>
            <w:tcW w:w="1152" w:type="pct"/>
          </w:tcPr>
          <w:p w14:paraId="31FB2E98" w14:textId="77777777" w:rsidR="00357A29" w:rsidRPr="00E86E8A" w:rsidRDefault="00357A29" w:rsidP="000B0AE3">
            <w:pPr>
              <w:widowControl w:val="0"/>
              <w:tabs>
                <w:tab w:val="left" w:pos="426"/>
              </w:tabs>
              <w:spacing w:before="40" w:after="0" w:line="288" w:lineRule="auto"/>
              <w:ind w:firstLine="0"/>
              <w:rPr>
                <w:bCs/>
              </w:rPr>
            </w:pPr>
            <w:r w:rsidRPr="00E86E8A">
              <w:rPr>
                <w:bCs/>
              </w:rPr>
              <w:t>38.4</w:t>
            </w:r>
          </w:p>
        </w:tc>
      </w:tr>
      <w:tr w:rsidR="00357A29" w:rsidRPr="00E86E8A" w14:paraId="5E293AD0" w14:textId="77777777" w:rsidTr="000B0AE3">
        <w:trPr>
          <w:cantSplit/>
          <w:trHeight w:val="397"/>
        </w:trPr>
        <w:tc>
          <w:tcPr>
            <w:tcW w:w="350" w:type="pct"/>
          </w:tcPr>
          <w:p w14:paraId="413EF5B1" w14:textId="77777777" w:rsidR="00357A29" w:rsidRPr="00E86E8A" w:rsidRDefault="00357A29" w:rsidP="000B0AE3">
            <w:pPr>
              <w:widowControl w:val="0"/>
              <w:tabs>
                <w:tab w:val="left" w:pos="426"/>
              </w:tabs>
              <w:spacing w:before="40" w:after="0" w:line="288" w:lineRule="auto"/>
              <w:ind w:firstLine="0"/>
              <w:rPr>
                <w:bCs/>
              </w:rPr>
            </w:pPr>
          </w:p>
        </w:tc>
        <w:tc>
          <w:tcPr>
            <w:tcW w:w="2792" w:type="pct"/>
          </w:tcPr>
          <w:p w14:paraId="27645EBE" w14:textId="77777777" w:rsidR="00357A29" w:rsidRPr="00E86E8A" w:rsidRDefault="00357A29" w:rsidP="000B0AE3">
            <w:pPr>
              <w:widowControl w:val="0"/>
              <w:tabs>
                <w:tab w:val="left" w:pos="426"/>
              </w:tabs>
              <w:spacing w:before="40" w:after="0" w:line="288" w:lineRule="auto"/>
              <w:ind w:firstLine="0"/>
              <w:rPr>
                <w:bCs/>
              </w:rPr>
            </w:pPr>
            <w:r w:rsidRPr="00E86E8A">
              <w:rPr>
                <w:bCs/>
              </w:rPr>
              <w:t>- Cao trình đáy</w:t>
            </w:r>
          </w:p>
        </w:tc>
        <w:tc>
          <w:tcPr>
            <w:tcW w:w="706" w:type="pct"/>
          </w:tcPr>
          <w:p w14:paraId="509377E3" w14:textId="77777777" w:rsidR="00357A29" w:rsidRPr="00E86E8A" w:rsidRDefault="00357A29" w:rsidP="000B0AE3">
            <w:pPr>
              <w:widowControl w:val="0"/>
              <w:tabs>
                <w:tab w:val="left" w:pos="426"/>
              </w:tabs>
              <w:spacing w:before="40" w:after="0" w:line="288" w:lineRule="auto"/>
              <w:ind w:firstLine="0"/>
              <w:rPr>
                <w:bCs/>
              </w:rPr>
            </w:pPr>
            <w:r w:rsidRPr="00E86E8A">
              <w:rPr>
                <w:bCs/>
              </w:rPr>
              <w:t>m</w:t>
            </w:r>
          </w:p>
        </w:tc>
        <w:tc>
          <w:tcPr>
            <w:tcW w:w="1152" w:type="pct"/>
          </w:tcPr>
          <w:p w14:paraId="446B29A3" w14:textId="77777777" w:rsidR="00357A29" w:rsidRPr="00E86E8A" w:rsidRDefault="00357A29" w:rsidP="000B0AE3">
            <w:pPr>
              <w:widowControl w:val="0"/>
              <w:tabs>
                <w:tab w:val="left" w:pos="426"/>
              </w:tabs>
              <w:spacing w:before="40" w:after="0" w:line="288" w:lineRule="auto"/>
              <w:ind w:firstLine="0"/>
              <w:rPr>
                <w:bCs/>
              </w:rPr>
            </w:pPr>
            <w:r w:rsidRPr="00E86E8A">
              <w:rPr>
                <w:bCs/>
              </w:rPr>
              <w:t>352</w:t>
            </w:r>
          </w:p>
        </w:tc>
      </w:tr>
      <w:tr w:rsidR="00357A29" w:rsidRPr="00E86E8A" w14:paraId="58965651" w14:textId="77777777" w:rsidTr="000B0AE3">
        <w:trPr>
          <w:cantSplit/>
          <w:trHeight w:val="397"/>
        </w:trPr>
        <w:tc>
          <w:tcPr>
            <w:tcW w:w="350" w:type="pct"/>
          </w:tcPr>
          <w:p w14:paraId="6EC22D47" w14:textId="77777777" w:rsidR="00357A29" w:rsidRPr="00E86E8A" w:rsidRDefault="00357A29" w:rsidP="000B0AE3">
            <w:pPr>
              <w:widowControl w:val="0"/>
              <w:tabs>
                <w:tab w:val="left" w:pos="426"/>
              </w:tabs>
              <w:spacing w:before="40" w:after="0" w:line="288" w:lineRule="auto"/>
              <w:ind w:firstLine="0"/>
              <w:rPr>
                <w:b/>
                <w:bCs/>
              </w:rPr>
            </w:pPr>
            <w:r w:rsidRPr="00E86E8A">
              <w:rPr>
                <w:b/>
                <w:bCs/>
              </w:rPr>
              <w:t>8</w:t>
            </w:r>
          </w:p>
        </w:tc>
        <w:tc>
          <w:tcPr>
            <w:tcW w:w="2792" w:type="pct"/>
          </w:tcPr>
          <w:p w14:paraId="2A4FF654" w14:textId="77777777" w:rsidR="00357A29" w:rsidRPr="00E86E8A" w:rsidRDefault="00357A29" w:rsidP="000B0AE3">
            <w:pPr>
              <w:widowControl w:val="0"/>
              <w:tabs>
                <w:tab w:val="left" w:pos="426"/>
              </w:tabs>
              <w:spacing w:before="40" w:after="0" w:line="288" w:lineRule="auto"/>
              <w:ind w:firstLine="0"/>
              <w:rPr>
                <w:b/>
                <w:bCs/>
              </w:rPr>
            </w:pPr>
            <w:r w:rsidRPr="00E86E8A">
              <w:rPr>
                <w:b/>
                <w:bCs/>
              </w:rPr>
              <w:t>Trạm phân phối điện</w:t>
            </w:r>
          </w:p>
        </w:tc>
        <w:tc>
          <w:tcPr>
            <w:tcW w:w="706" w:type="pct"/>
          </w:tcPr>
          <w:p w14:paraId="58A9BFF8" w14:textId="77777777" w:rsidR="00357A29" w:rsidRPr="00E86E8A" w:rsidRDefault="00357A29" w:rsidP="000B0AE3">
            <w:pPr>
              <w:widowControl w:val="0"/>
              <w:tabs>
                <w:tab w:val="left" w:pos="426"/>
              </w:tabs>
              <w:spacing w:before="40" w:after="0" w:line="288" w:lineRule="auto"/>
              <w:ind w:firstLine="0"/>
              <w:rPr>
                <w:bCs/>
              </w:rPr>
            </w:pPr>
          </w:p>
        </w:tc>
        <w:tc>
          <w:tcPr>
            <w:tcW w:w="1152" w:type="pct"/>
          </w:tcPr>
          <w:p w14:paraId="03366391" w14:textId="77777777" w:rsidR="00357A29" w:rsidRPr="00E86E8A" w:rsidRDefault="00357A29" w:rsidP="000B0AE3">
            <w:pPr>
              <w:widowControl w:val="0"/>
              <w:tabs>
                <w:tab w:val="left" w:pos="426"/>
              </w:tabs>
              <w:spacing w:before="40" w:after="0" w:line="288" w:lineRule="auto"/>
              <w:ind w:firstLine="0"/>
              <w:rPr>
                <w:bCs/>
              </w:rPr>
            </w:pPr>
          </w:p>
        </w:tc>
      </w:tr>
      <w:tr w:rsidR="00357A29" w:rsidRPr="00E86E8A" w14:paraId="6FCEACE2" w14:textId="77777777" w:rsidTr="000B0AE3">
        <w:trPr>
          <w:cantSplit/>
          <w:trHeight w:val="397"/>
        </w:trPr>
        <w:tc>
          <w:tcPr>
            <w:tcW w:w="350" w:type="pct"/>
          </w:tcPr>
          <w:p w14:paraId="1A7A3474" w14:textId="77777777" w:rsidR="00357A29" w:rsidRPr="00E86E8A" w:rsidRDefault="00357A29" w:rsidP="000B0AE3">
            <w:pPr>
              <w:widowControl w:val="0"/>
              <w:tabs>
                <w:tab w:val="left" w:pos="426"/>
              </w:tabs>
              <w:spacing w:before="40" w:after="0" w:line="288" w:lineRule="auto"/>
              <w:ind w:firstLine="0"/>
              <w:rPr>
                <w:bCs/>
              </w:rPr>
            </w:pPr>
          </w:p>
        </w:tc>
        <w:tc>
          <w:tcPr>
            <w:tcW w:w="2792" w:type="pct"/>
          </w:tcPr>
          <w:p w14:paraId="5D3AF425" w14:textId="77777777" w:rsidR="00357A29" w:rsidRPr="00E86E8A" w:rsidRDefault="00357A29" w:rsidP="000B0AE3">
            <w:pPr>
              <w:widowControl w:val="0"/>
              <w:tabs>
                <w:tab w:val="left" w:pos="426"/>
              </w:tabs>
              <w:spacing w:before="40" w:after="0" w:line="288" w:lineRule="auto"/>
              <w:ind w:firstLine="0"/>
              <w:rPr>
                <w:bCs/>
              </w:rPr>
            </w:pPr>
            <w:r w:rsidRPr="00E86E8A">
              <w:rPr>
                <w:bCs/>
              </w:rPr>
              <w:t>- Kiểu</w:t>
            </w:r>
          </w:p>
        </w:tc>
        <w:tc>
          <w:tcPr>
            <w:tcW w:w="706" w:type="pct"/>
          </w:tcPr>
          <w:p w14:paraId="39B51D83" w14:textId="77777777" w:rsidR="00357A29" w:rsidRPr="00E86E8A" w:rsidRDefault="00357A29" w:rsidP="000B0AE3">
            <w:pPr>
              <w:widowControl w:val="0"/>
              <w:tabs>
                <w:tab w:val="left" w:pos="426"/>
              </w:tabs>
              <w:spacing w:before="40" w:after="0" w:line="288" w:lineRule="auto"/>
              <w:ind w:firstLine="0"/>
              <w:rPr>
                <w:bCs/>
              </w:rPr>
            </w:pPr>
          </w:p>
        </w:tc>
        <w:tc>
          <w:tcPr>
            <w:tcW w:w="1152" w:type="pct"/>
          </w:tcPr>
          <w:p w14:paraId="7439FDE8" w14:textId="77777777" w:rsidR="00357A29" w:rsidRPr="00E86E8A" w:rsidRDefault="00357A29" w:rsidP="000B0AE3">
            <w:pPr>
              <w:widowControl w:val="0"/>
              <w:tabs>
                <w:tab w:val="left" w:pos="426"/>
              </w:tabs>
              <w:spacing w:before="40" w:after="0" w:line="288" w:lineRule="auto"/>
              <w:ind w:firstLine="0"/>
              <w:rPr>
                <w:bCs/>
              </w:rPr>
            </w:pPr>
            <w:r w:rsidRPr="00E86E8A">
              <w:rPr>
                <w:bCs/>
              </w:rPr>
              <w:t>Kín (Gis)</w:t>
            </w:r>
          </w:p>
        </w:tc>
      </w:tr>
      <w:tr w:rsidR="00357A29" w:rsidRPr="00E86E8A" w14:paraId="541CB11F" w14:textId="77777777" w:rsidTr="000B0AE3">
        <w:trPr>
          <w:cantSplit/>
          <w:trHeight w:val="397"/>
        </w:trPr>
        <w:tc>
          <w:tcPr>
            <w:tcW w:w="350" w:type="pct"/>
          </w:tcPr>
          <w:p w14:paraId="66CB40D4" w14:textId="77777777" w:rsidR="00357A29" w:rsidRPr="00E86E8A" w:rsidRDefault="00357A29" w:rsidP="000B0AE3">
            <w:pPr>
              <w:widowControl w:val="0"/>
              <w:tabs>
                <w:tab w:val="left" w:pos="426"/>
              </w:tabs>
              <w:spacing w:before="40" w:after="0" w:line="288" w:lineRule="auto"/>
              <w:ind w:firstLine="0"/>
              <w:rPr>
                <w:bCs/>
              </w:rPr>
            </w:pPr>
          </w:p>
        </w:tc>
        <w:tc>
          <w:tcPr>
            <w:tcW w:w="2792" w:type="pct"/>
          </w:tcPr>
          <w:p w14:paraId="1E82E00E" w14:textId="77777777" w:rsidR="00357A29" w:rsidRPr="00E86E8A" w:rsidRDefault="00357A29" w:rsidP="000B0AE3">
            <w:pPr>
              <w:widowControl w:val="0"/>
              <w:tabs>
                <w:tab w:val="left" w:pos="426"/>
              </w:tabs>
              <w:spacing w:before="40" w:after="0" w:line="288" w:lineRule="auto"/>
              <w:ind w:firstLine="0"/>
              <w:rPr>
                <w:bCs/>
              </w:rPr>
            </w:pPr>
            <w:r w:rsidRPr="00E86E8A">
              <w:rPr>
                <w:bCs/>
              </w:rPr>
              <w:t>- Cao trình nền trạm</w:t>
            </w:r>
          </w:p>
        </w:tc>
        <w:tc>
          <w:tcPr>
            <w:tcW w:w="706" w:type="pct"/>
          </w:tcPr>
          <w:p w14:paraId="1DDA472A" w14:textId="77777777" w:rsidR="00357A29" w:rsidRPr="00E86E8A" w:rsidRDefault="00357A29" w:rsidP="000B0AE3">
            <w:pPr>
              <w:widowControl w:val="0"/>
              <w:tabs>
                <w:tab w:val="left" w:pos="426"/>
              </w:tabs>
              <w:spacing w:before="40" w:after="0" w:line="288" w:lineRule="auto"/>
              <w:ind w:firstLine="0"/>
              <w:rPr>
                <w:bCs/>
              </w:rPr>
            </w:pPr>
            <w:r w:rsidRPr="00E86E8A">
              <w:rPr>
                <w:bCs/>
              </w:rPr>
              <w:t>m</w:t>
            </w:r>
          </w:p>
        </w:tc>
        <w:tc>
          <w:tcPr>
            <w:tcW w:w="1152" w:type="pct"/>
          </w:tcPr>
          <w:p w14:paraId="59E8D413" w14:textId="77777777" w:rsidR="00357A29" w:rsidRPr="00E86E8A" w:rsidRDefault="00357A29" w:rsidP="000B0AE3">
            <w:pPr>
              <w:widowControl w:val="0"/>
              <w:tabs>
                <w:tab w:val="left" w:pos="426"/>
              </w:tabs>
              <w:spacing w:before="40" w:after="0" w:line="288" w:lineRule="auto"/>
              <w:ind w:firstLine="0"/>
              <w:rPr>
                <w:bCs/>
              </w:rPr>
            </w:pPr>
            <w:r w:rsidRPr="00E86E8A">
              <w:rPr>
                <w:bCs/>
              </w:rPr>
              <w:t>387,5</w:t>
            </w:r>
          </w:p>
        </w:tc>
      </w:tr>
      <w:tr w:rsidR="00357A29" w:rsidRPr="00E86E8A" w14:paraId="6BDFE4D9" w14:textId="77777777" w:rsidTr="000B0AE3">
        <w:trPr>
          <w:cantSplit/>
          <w:trHeight w:val="397"/>
        </w:trPr>
        <w:tc>
          <w:tcPr>
            <w:tcW w:w="350" w:type="pct"/>
          </w:tcPr>
          <w:p w14:paraId="6BC3D264" w14:textId="77777777" w:rsidR="00357A29" w:rsidRPr="00E86E8A" w:rsidRDefault="00357A29" w:rsidP="000B0AE3">
            <w:pPr>
              <w:widowControl w:val="0"/>
              <w:tabs>
                <w:tab w:val="left" w:pos="426"/>
              </w:tabs>
              <w:spacing w:before="40" w:after="0" w:line="288" w:lineRule="auto"/>
              <w:ind w:firstLine="0"/>
              <w:rPr>
                <w:bCs/>
              </w:rPr>
            </w:pPr>
          </w:p>
        </w:tc>
        <w:tc>
          <w:tcPr>
            <w:tcW w:w="2792" w:type="pct"/>
          </w:tcPr>
          <w:p w14:paraId="526B4841" w14:textId="77777777" w:rsidR="00357A29" w:rsidRPr="00E86E8A" w:rsidRDefault="00357A29" w:rsidP="000B0AE3">
            <w:pPr>
              <w:widowControl w:val="0"/>
              <w:tabs>
                <w:tab w:val="left" w:pos="426"/>
              </w:tabs>
              <w:spacing w:before="40" w:after="0" w:line="288" w:lineRule="auto"/>
              <w:ind w:firstLine="0"/>
              <w:rPr>
                <w:bCs/>
              </w:rPr>
            </w:pPr>
            <w:r w:rsidRPr="00E86E8A">
              <w:rPr>
                <w:bCs/>
              </w:rPr>
              <w:t>- Cấp điện áp</w:t>
            </w:r>
          </w:p>
        </w:tc>
        <w:tc>
          <w:tcPr>
            <w:tcW w:w="706" w:type="pct"/>
          </w:tcPr>
          <w:p w14:paraId="78BFBE40" w14:textId="77777777" w:rsidR="00357A29" w:rsidRPr="00E86E8A" w:rsidRDefault="00357A29" w:rsidP="000B0AE3">
            <w:pPr>
              <w:widowControl w:val="0"/>
              <w:tabs>
                <w:tab w:val="left" w:pos="426"/>
              </w:tabs>
              <w:spacing w:before="40" w:after="0" w:line="288" w:lineRule="auto"/>
              <w:ind w:firstLine="0"/>
              <w:rPr>
                <w:bCs/>
              </w:rPr>
            </w:pPr>
            <w:r w:rsidRPr="00E86E8A">
              <w:rPr>
                <w:bCs/>
              </w:rPr>
              <w:t>kV</w:t>
            </w:r>
          </w:p>
        </w:tc>
        <w:tc>
          <w:tcPr>
            <w:tcW w:w="1152" w:type="pct"/>
          </w:tcPr>
          <w:p w14:paraId="6EF298E1" w14:textId="77777777" w:rsidR="00357A29" w:rsidRPr="00E86E8A" w:rsidRDefault="00357A29" w:rsidP="000B0AE3">
            <w:pPr>
              <w:widowControl w:val="0"/>
              <w:tabs>
                <w:tab w:val="left" w:pos="426"/>
              </w:tabs>
              <w:spacing w:before="40" w:after="0" w:line="288" w:lineRule="auto"/>
              <w:ind w:firstLine="0"/>
              <w:rPr>
                <w:bCs/>
              </w:rPr>
            </w:pPr>
            <w:r w:rsidRPr="00E86E8A">
              <w:rPr>
                <w:bCs/>
              </w:rPr>
              <w:t>220</w:t>
            </w:r>
          </w:p>
        </w:tc>
      </w:tr>
      <w:tr w:rsidR="00357A29" w:rsidRPr="00E86E8A" w14:paraId="257E8C9D" w14:textId="77777777" w:rsidTr="000B0AE3">
        <w:trPr>
          <w:cantSplit/>
          <w:trHeight w:val="397"/>
        </w:trPr>
        <w:tc>
          <w:tcPr>
            <w:tcW w:w="350" w:type="pct"/>
          </w:tcPr>
          <w:p w14:paraId="075B5571" w14:textId="77777777" w:rsidR="00357A29" w:rsidRPr="00E86E8A" w:rsidRDefault="00357A29" w:rsidP="000B0AE3">
            <w:pPr>
              <w:widowControl w:val="0"/>
              <w:tabs>
                <w:tab w:val="left" w:pos="426"/>
              </w:tabs>
              <w:spacing w:before="40" w:after="0" w:line="288" w:lineRule="auto"/>
              <w:ind w:firstLine="0"/>
              <w:rPr>
                <w:bCs/>
              </w:rPr>
            </w:pPr>
          </w:p>
        </w:tc>
        <w:tc>
          <w:tcPr>
            <w:tcW w:w="2792" w:type="pct"/>
          </w:tcPr>
          <w:p w14:paraId="55E98639" w14:textId="77777777" w:rsidR="00357A29" w:rsidRPr="00E86E8A" w:rsidRDefault="00357A29" w:rsidP="000B0AE3">
            <w:pPr>
              <w:widowControl w:val="0"/>
              <w:tabs>
                <w:tab w:val="left" w:pos="426"/>
              </w:tabs>
              <w:spacing w:before="40" w:after="0" w:line="288" w:lineRule="auto"/>
              <w:ind w:firstLine="0"/>
              <w:rPr>
                <w:bCs/>
              </w:rPr>
            </w:pPr>
            <w:r w:rsidRPr="00E86E8A">
              <w:rPr>
                <w:bCs/>
              </w:rPr>
              <w:t>- Đường dây 220 kV đi Bản Chát</w:t>
            </w:r>
          </w:p>
        </w:tc>
        <w:tc>
          <w:tcPr>
            <w:tcW w:w="706" w:type="pct"/>
          </w:tcPr>
          <w:p w14:paraId="7ACF1F0E" w14:textId="77777777" w:rsidR="00357A29" w:rsidRPr="00E86E8A" w:rsidRDefault="00357A29" w:rsidP="000B0AE3">
            <w:pPr>
              <w:widowControl w:val="0"/>
              <w:tabs>
                <w:tab w:val="left" w:pos="426"/>
              </w:tabs>
              <w:spacing w:before="40" w:after="0" w:line="288" w:lineRule="auto"/>
              <w:ind w:firstLine="0"/>
              <w:rPr>
                <w:bCs/>
              </w:rPr>
            </w:pPr>
            <w:r w:rsidRPr="00E86E8A">
              <w:rPr>
                <w:bCs/>
              </w:rPr>
              <w:t>km</w:t>
            </w:r>
          </w:p>
        </w:tc>
        <w:tc>
          <w:tcPr>
            <w:tcW w:w="1152" w:type="pct"/>
          </w:tcPr>
          <w:p w14:paraId="76E760EE" w14:textId="77777777" w:rsidR="00357A29" w:rsidRPr="00E86E8A" w:rsidRDefault="00357A29" w:rsidP="000B0AE3">
            <w:pPr>
              <w:widowControl w:val="0"/>
              <w:tabs>
                <w:tab w:val="left" w:pos="426"/>
              </w:tabs>
              <w:spacing w:before="40" w:after="0" w:line="288" w:lineRule="auto"/>
              <w:ind w:firstLine="0"/>
              <w:rPr>
                <w:bCs/>
              </w:rPr>
            </w:pPr>
            <w:r w:rsidRPr="00E86E8A">
              <w:rPr>
                <w:bCs/>
              </w:rPr>
              <w:t>25</w:t>
            </w:r>
          </w:p>
        </w:tc>
      </w:tr>
    </w:tbl>
    <w:p w14:paraId="55222BCC" w14:textId="77777777" w:rsidR="00357A29" w:rsidRPr="007943A8" w:rsidRDefault="00357A29" w:rsidP="00357A29">
      <w:pPr>
        <w:widowControl w:val="0"/>
        <w:spacing w:line="264" w:lineRule="auto"/>
        <w:ind w:firstLine="0"/>
      </w:pPr>
    </w:p>
    <w:p w14:paraId="27C43F3A" w14:textId="09A34D32" w:rsidR="00506833" w:rsidRPr="004A3AF3" w:rsidRDefault="007F4536">
      <w:pPr>
        <w:pStyle w:val="Heading3"/>
        <w:numPr>
          <w:ilvl w:val="2"/>
          <w:numId w:val="9"/>
        </w:numPr>
      </w:pPr>
      <w:bookmarkStart w:id="5" w:name="_heading=h.qtxdrm13yds8" w:colFirst="0" w:colLast="0"/>
      <w:bookmarkStart w:id="6" w:name="_Toc218757164"/>
      <w:bookmarkEnd w:id="5"/>
      <w:r w:rsidRPr="004A3AF3">
        <w:t xml:space="preserve">Tổng quan dự án thủy điện </w:t>
      </w:r>
      <w:r w:rsidR="00F12C28">
        <w:t>Bản Chát</w:t>
      </w:r>
      <w:r w:rsidRPr="004A3AF3">
        <w:t xml:space="preserve"> Mở rộng</w:t>
      </w:r>
      <w:bookmarkEnd w:id="6"/>
    </w:p>
    <w:p w14:paraId="2EBA648C" w14:textId="67F147FE" w:rsidR="00506833" w:rsidRPr="004A3AF3" w:rsidRDefault="00DD1ABD">
      <w:pPr>
        <w:spacing w:after="60" w:line="288" w:lineRule="auto"/>
      </w:pPr>
      <w:r w:rsidRPr="00E86E8A">
        <w:rPr>
          <w:lang w:val="vi-VN"/>
        </w:rPr>
        <w:t>Dự án Nhà máy thủy điện Bản Chát mở rộng dự kiến được xây dựng bên bờ trái thủy điện Bản Chát hiện hữu, thuộc địa phận xã Mường Kim, tỉnh Lai Châu. Dự án sử dụng các công trình hạ tầng của nhà máy thủy điện Bản Chát hiện hữu</w:t>
      </w:r>
      <w:r w:rsidR="007F4536" w:rsidRPr="004A3AF3">
        <w:t>.</w:t>
      </w:r>
    </w:p>
    <w:p w14:paraId="3FB010FC" w14:textId="49DE41F3" w:rsidR="00506833" w:rsidRPr="004A3AF3" w:rsidRDefault="00740FDB">
      <w:pPr>
        <w:spacing w:after="60" w:line="288" w:lineRule="auto"/>
      </w:pPr>
      <w:r w:rsidRPr="00E86E8A">
        <w:rPr>
          <w:lang w:val="vi-VN"/>
        </w:rPr>
        <w:t xml:space="preserve">Nhà máy thủy điện Bản Chát mở rộng với công suất lắp máy 110MW gồm 01 tổ máy, hàng năm cung cấp cho hệ thống điện quốc gia khoảng 22,36 triệu kWh. Việc nghiên cứu mở rộng NMTĐ Bản Chát nhằm tránh xả thừa nước vào mùa lũ, tăng khả </w:t>
      </w:r>
      <w:r w:rsidRPr="00E86E8A">
        <w:rPr>
          <w:lang w:val="vi-VN"/>
        </w:rPr>
        <w:lastRenderedPageBreak/>
        <w:t>năng huy động công suất cho phụ tải khu vực Miền Bắc, đặc biệt là trong các giờ cao điểm. Góp phần cải thiện chế độ làm việc của hệ thống điện (tăng nguồn và điện năng phủ đỉnh của biểu đồ phụ tải, tăng tính linh hoạt trong vận hành, tăng hệ số tin cậy, an toàn, giảm chi phí vận hành hệ thống và giảm phát thải CO</w:t>
      </w:r>
      <w:r w:rsidRPr="00D140DB">
        <w:rPr>
          <w:vertAlign w:val="subscript"/>
          <w:lang w:val="vi-VN"/>
        </w:rPr>
        <w:t>2</w:t>
      </w:r>
      <w:r w:rsidRPr="00E86E8A">
        <w:rPr>
          <w:lang w:val="vi-VN"/>
        </w:rPr>
        <w:t xml:space="preserve"> …)</w:t>
      </w:r>
      <w:r w:rsidR="007F4536" w:rsidRPr="004A3AF3">
        <w:t>.</w:t>
      </w:r>
    </w:p>
    <w:p w14:paraId="608865A1" w14:textId="72090B79" w:rsidR="00506833" w:rsidRPr="004A3AF3" w:rsidRDefault="007F4536">
      <w:pPr>
        <w:widowControl w:val="0"/>
        <w:spacing w:line="264" w:lineRule="auto"/>
        <w:jc w:val="center"/>
      </w:pPr>
      <w:r w:rsidRPr="004A3AF3">
        <w:t xml:space="preserve">Các thông số chính của Công trình thủy điện </w:t>
      </w:r>
      <w:r w:rsidR="00740FDB">
        <w:t>Bản Chát</w:t>
      </w:r>
      <w:r w:rsidRPr="004A3AF3">
        <w:t xml:space="preserve"> mở rộng theo quy hoạch</w:t>
      </w:r>
    </w:p>
    <w:tbl>
      <w:tblPr>
        <w:tblW w:w="5000" w:type="pct"/>
        <w:jc w:val="center"/>
        <w:tblLook w:val="04A0" w:firstRow="1" w:lastRow="0" w:firstColumn="1" w:lastColumn="0" w:noHBand="0" w:noVBand="1"/>
      </w:tblPr>
      <w:tblGrid>
        <w:gridCol w:w="670"/>
        <w:gridCol w:w="3182"/>
        <w:gridCol w:w="1003"/>
        <w:gridCol w:w="1630"/>
        <w:gridCol w:w="1657"/>
        <w:gridCol w:w="920"/>
      </w:tblGrid>
      <w:tr w:rsidR="005443CE" w:rsidRPr="00E86E8A" w14:paraId="40B7C0CC" w14:textId="77777777" w:rsidTr="000B0AE3">
        <w:trPr>
          <w:trHeight w:val="300"/>
          <w:tblHeader/>
          <w:jc w:val="center"/>
        </w:trPr>
        <w:tc>
          <w:tcPr>
            <w:tcW w:w="349"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47F2E0F" w14:textId="77777777" w:rsidR="005443CE" w:rsidRPr="00E86E8A" w:rsidRDefault="005443CE" w:rsidP="000B0AE3">
            <w:pPr>
              <w:widowControl w:val="0"/>
              <w:tabs>
                <w:tab w:val="left" w:pos="426"/>
              </w:tabs>
              <w:spacing w:before="40" w:after="0" w:line="288" w:lineRule="auto"/>
              <w:ind w:firstLine="0"/>
              <w:rPr>
                <w:b/>
                <w:bCs/>
                <w:sz w:val="24"/>
                <w:szCs w:val="24"/>
              </w:rPr>
            </w:pPr>
            <w:r w:rsidRPr="00E86E8A">
              <w:rPr>
                <w:b/>
                <w:bCs/>
                <w:sz w:val="24"/>
                <w:szCs w:val="24"/>
              </w:rPr>
              <w:t>STT</w:t>
            </w:r>
          </w:p>
        </w:tc>
        <w:tc>
          <w:tcPr>
            <w:tcW w:w="1757" w:type="pct"/>
            <w:tcBorders>
              <w:top w:val="single" w:sz="4" w:space="0" w:color="auto"/>
              <w:left w:val="nil"/>
              <w:bottom w:val="single" w:sz="4" w:space="0" w:color="auto"/>
              <w:right w:val="single" w:sz="4" w:space="0" w:color="auto"/>
            </w:tcBorders>
            <w:shd w:val="clear" w:color="auto" w:fill="D9D9D9"/>
            <w:noWrap/>
            <w:vAlign w:val="center"/>
            <w:hideMark/>
          </w:tcPr>
          <w:p w14:paraId="0E16BF1B" w14:textId="77777777" w:rsidR="005443CE" w:rsidRPr="00E86E8A" w:rsidRDefault="005443CE" w:rsidP="000B0AE3">
            <w:pPr>
              <w:widowControl w:val="0"/>
              <w:tabs>
                <w:tab w:val="left" w:pos="426"/>
              </w:tabs>
              <w:spacing w:before="40" w:after="0" w:line="288" w:lineRule="auto"/>
              <w:ind w:firstLine="0"/>
              <w:jc w:val="center"/>
              <w:rPr>
                <w:b/>
                <w:bCs/>
                <w:sz w:val="24"/>
                <w:szCs w:val="24"/>
              </w:rPr>
            </w:pPr>
            <w:r w:rsidRPr="00E86E8A">
              <w:rPr>
                <w:b/>
                <w:bCs/>
                <w:sz w:val="24"/>
                <w:szCs w:val="24"/>
              </w:rPr>
              <w:t>Thông số</w:t>
            </w:r>
          </w:p>
        </w:tc>
        <w:tc>
          <w:tcPr>
            <w:tcW w:w="536" w:type="pct"/>
            <w:tcBorders>
              <w:top w:val="single" w:sz="4" w:space="0" w:color="auto"/>
              <w:left w:val="nil"/>
              <w:bottom w:val="single" w:sz="4" w:space="0" w:color="auto"/>
              <w:right w:val="single" w:sz="4" w:space="0" w:color="auto"/>
            </w:tcBorders>
            <w:shd w:val="clear" w:color="auto" w:fill="D9D9D9"/>
            <w:noWrap/>
            <w:vAlign w:val="center"/>
            <w:hideMark/>
          </w:tcPr>
          <w:p w14:paraId="19AE377E" w14:textId="77777777" w:rsidR="005443CE" w:rsidRPr="00E86E8A" w:rsidRDefault="005443CE" w:rsidP="000B0AE3">
            <w:pPr>
              <w:widowControl w:val="0"/>
              <w:tabs>
                <w:tab w:val="left" w:pos="426"/>
              </w:tabs>
              <w:spacing w:before="40" w:after="0" w:line="288" w:lineRule="auto"/>
              <w:ind w:firstLine="0"/>
              <w:jc w:val="center"/>
              <w:rPr>
                <w:b/>
                <w:bCs/>
                <w:sz w:val="24"/>
                <w:szCs w:val="24"/>
              </w:rPr>
            </w:pPr>
            <w:r w:rsidRPr="00E86E8A">
              <w:rPr>
                <w:b/>
                <w:bCs/>
                <w:sz w:val="24"/>
                <w:szCs w:val="24"/>
              </w:rPr>
              <w:t>Đơn vị</w:t>
            </w:r>
          </w:p>
        </w:tc>
        <w:tc>
          <w:tcPr>
            <w:tcW w:w="835" w:type="pct"/>
            <w:tcBorders>
              <w:top w:val="single" w:sz="4" w:space="0" w:color="auto"/>
              <w:left w:val="nil"/>
              <w:bottom w:val="single" w:sz="4" w:space="0" w:color="auto"/>
              <w:right w:val="single" w:sz="4" w:space="0" w:color="auto"/>
            </w:tcBorders>
            <w:shd w:val="clear" w:color="auto" w:fill="D9D9D9"/>
            <w:noWrap/>
            <w:vAlign w:val="center"/>
            <w:hideMark/>
          </w:tcPr>
          <w:p w14:paraId="4B939797" w14:textId="77777777" w:rsidR="005443CE" w:rsidRPr="00E86E8A" w:rsidRDefault="005443CE" w:rsidP="000B0AE3">
            <w:pPr>
              <w:widowControl w:val="0"/>
              <w:tabs>
                <w:tab w:val="left" w:pos="426"/>
              </w:tabs>
              <w:spacing w:before="40" w:after="0" w:line="288" w:lineRule="auto"/>
              <w:ind w:firstLine="0"/>
              <w:jc w:val="center"/>
              <w:rPr>
                <w:b/>
                <w:bCs/>
                <w:sz w:val="24"/>
                <w:szCs w:val="24"/>
              </w:rPr>
            </w:pPr>
            <w:r w:rsidRPr="00E86E8A">
              <w:rPr>
                <w:b/>
                <w:bCs/>
                <w:sz w:val="24"/>
                <w:szCs w:val="24"/>
              </w:rPr>
              <w:t>Bản Chát HH</w:t>
            </w:r>
          </w:p>
        </w:tc>
        <w:tc>
          <w:tcPr>
            <w:tcW w:w="848" w:type="pct"/>
            <w:tcBorders>
              <w:top w:val="single" w:sz="4" w:space="0" w:color="auto"/>
              <w:left w:val="nil"/>
              <w:bottom w:val="single" w:sz="4" w:space="0" w:color="auto"/>
              <w:right w:val="single" w:sz="4" w:space="0" w:color="auto"/>
            </w:tcBorders>
            <w:shd w:val="clear" w:color="auto" w:fill="D9D9D9"/>
            <w:noWrap/>
            <w:vAlign w:val="center"/>
            <w:hideMark/>
          </w:tcPr>
          <w:p w14:paraId="782B6C3F" w14:textId="77777777" w:rsidR="005443CE" w:rsidRPr="00E86E8A" w:rsidRDefault="005443CE" w:rsidP="000B0AE3">
            <w:pPr>
              <w:widowControl w:val="0"/>
              <w:tabs>
                <w:tab w:val="left" w:pos="426"/>
              </w:tabs>
              <w:spacing w:before="40" w:after="0" w:line="288" w:lineRule="auto"/>
              <w:ind w:firstLine="0"/>
              <w:jc w:val="center"/>
              <w:rPr>
                <w:b/>
                <w:bCs/>
                <w:sz w:val="24"/>
                <w:szCs w:val="24"/>
              </w:rPr>
            </w:pPr>
            <w:r w:rsidRPr="00E86E8A">
              <w:rPr>
                <w:b/>
                <w:bCs/>
                <w:sz w:val="24"/>
                <w:szCs w:val="24"/>
              </w:rPr>
              <w:t>Bản Chát MR</w:t>
            </w:r>
          </w:p>
        </w:tc>
        <w:tc>
          <w:tcPr>
            <w:tcW w:w="675" w:type="pct"/>
            <w:tcBorders>
              <w:top w:val="single" w:sz="4" w:space="0" w:color="auto"/>
              <w:left w:val="nil"/>
              <w:bottom w:val="single" w:sz="4" w:space="0" w:color="auto"/>
              <w:right w:val="single" w:sz="4" w:space="0" w:color="auto"/>
            </w:tcBorders>
            <w:shd w:val="clear" w:color="auto" w:fill="D9D9D9"/>
            <w:noWrap/>
            <w:vAlign w:val="center"/>
            <w:hideMark/>
          </w:tcPr>
          <w:p w14:paraId="34E49869" w14:textId="77777777" w:rsidR="005443CE" w:rsidRPr="00E86E8A" w:rsidRDefault="005443CE" w:rsidP="000B0AE3">
            <w:pPr>
              <w:widowControl w:val="0"/>
              <w:tabs>
                <w:tab w:val="left" w:pos="426"/>
              </w:tabs>
              <w:spacing w:before="40" w:after="0" w:line="288" w:lineRule="auto"/>
              <w:ind w:firstLine="0"/>
              <w:jc w:val="center"/>
              <w:rPr>
                <w:b/>
                <w:bCs/>
                <w:sz w:val="24"/>
                <w:szCs w:val="24"/>
              </w:rPr>
            </w:pPr>
            <w:r w:rsidRPr="00E86E8A">
              <w:rPr>
                <w:b/>
                <w:bCs/>
                <w:sz w:val="24"/>
                <w:szCs w:val="24"/>
              </w:rPr>
              <w:t>Tổng</w:t>
            </w:r>
          </w:p>
        </w:tc>
      </w:tr>
      <w:tr w:rsidR="005443CE" w:rsidRPr="00E86E8A" w14:paraId="79C4B7C4" w14:textId="77777777" w:rsidTr="000B0AE3">
        <w:trPr>
          <w:trHeight w:val="300"/>
          <w:jc w:val="center"/>
        </w:trPr>
        <w:tc>
          <w:tcPr>
            <w:tcW w:w="349" w:type="pct"/>
            <w:tcBorders>
              <w:top w:val="nil"/>
              <w:left w:val="single" w:sz="4" w:space="0" w:color="auto"/>
              <w:bottom w:val="single" w:sz="4" w:space="0" w:color="auto"/>
              <w:right w:val="single" w:sz="4" w:space="0" w:color="auto"/>
            </w:tcBorders>
            <w:noWrap/>
            <w:vAlign w:val="center"/>
            <w:hideMark/>
          </w:tcPr>
          <w:p w14:paraId="646C24FA" w14:textId="77777777" w:rsidR="005443CE" w:rsidRPr="00E86E8A" w:rsidRDefault="005443CE" w:rsidP="000B0AE3">
            <w:pPr>
              <w:widowControl w:val="0"/>
              <w:tabs>
                <w:tab w:val="left" w:pos="426"/>
              </w:tabs>
              <w:spacing w:before="40" w:after="0" w:line="288" w:lineRule="auto"/>
              <w:ind w:firstLine="0"/>
              <w:jc w:val="center"/>
              <w:rPr>
                <w:sz w:val="24"/>
                <w:szCs w:val="24"/>
              </w:rPr>
            </w:pPr>
            <w:r w:rsidRPr="00E86E8A">
              <w:rPr>
                <w:sz w:val="24"/>
                <w:szCs w:val="24"/>
              </w:rPr>
              <w:t>1</w:t>
            </w:r>
          </w:p>
        </w:tc>
        <w:tc>
          <w:tcPr>
            <w:tcW w:w="1757" w:type="pct"/>
            <w:tcBorders>
              <w:top w:val="nil"/>
              <w:left w:val="nil"/>
              <w:bottom w:val="single" w:sz="4" w:space="0" w:color="auto"/>
              <w:right w:val="single" w:sz="4" w:space="0" w:color="auto"/>
            </w:tcBorders>
            <w:noWrap/>
            <w:vAlign w:val="center"/>
            <w:hideMark/>
          </w:tcPr>
          <w:p w14:paraId="23D386FB" w14:textId="77777777" w:rsidR="005443CE" w:rsidRPr="00E86E8A" w:rsidRDefault="005443CE" w:rsidP="000B0AE3">
            <w:pPr>
              <w:widowControl w:val="0"/>
              <w:tabs>
                <w:tab w:val="left" w:pos="426"/>
              </w:tabs>
              <w:spacing w:before="40" w:after="0" w:line="288" w:lineRule="auto"/>
              <w:ind w:firstLine="0"/>
              <w:rPr>
                <w:sz w:val="24"/>
                <w:szCs w:val="24"/>
              </w:rPr>
            </w:pPr>
            <w:r w:rsidRPr="00E86E8A">
              <w:rPr>
                <w:sz w:val="24"/>
                <w:szCs w:val="24"/>
              </w:rPr>
              <w:t>MNDBT</w:t>
            </w:r>
          </w:p>
        </w:tc>
        <w:tc>
          <w:tcPr>
            <w:tcW w:w="536" w:type="pct"/>
            <w:tcBorders>
              <w:top w:val="nil"/>
              <w:left w:val="nil"/>
              <w:bottom w:val="single" w:sz="4" w:space="0" w:color="auto"/>
              <w:right w:val="single" w:sz="4" w:space="0" w:color="auto"/>
            </w:tcBorders>
            <w:noWrap/>
            <w:vAlign w:val="center"/>
            <w:hideMark/>
          </w:tcPr>
          <w:p w14:paraId="04EDFDD7" w14:textId="77777777" w:rsidR="005443CE" w:rsidRPr="00E86E8A" w:rsidRDefault="005443CE" w:rsidP="000B0AE3">
            <w:pPr>
              <w:widowControl w:val="0"/>
              <w:tabs>
                <w:tab w:val="left" w:pos="426"/>
              </w:tabs>
              <w:spacing w:before="40" w:after="0" w:line="288" w:lineRule="auto"/>
              <w:ind w:firstLine="0"/>
              <w:jc w:val="center"/>
              <w:rPr>
                <w:sz w:val="24"/>
                <w:szCs w:val="24"/>
              </w:rPr>
            </w:pPr>
            <w:r w:rsidRPr="00E86E8A">
              <w:rPr>
                <w:sz w:val="24"/>
                <w:szCs w:val="24"/>
              </w:rPr>
              <w:t>m</w:t>
            </w:r>
          </w:p>
        </w:tc>
        <w:tc>
          <w:tcPr>
            <w:tcW w:w="2358" w:type="pct"/>
            <w:gridSpan w:val="3"/>
            <w:tcBorders>
              <w:top w:val="single" w:sz="4" w:space="0" w:color="auto"/>
              <w:left w:val="nil"/>
              <w:bottom w:val="single" w:sz="4" w:space="0" w:color="auto"/>
              <w:right w:val="single" w:sz="4" w:space="0" w:color="auto"/>
            </w:tcBorders>
            <w:noWrap/>
            <w:vAlign w:val="center"/>
            <w:hideMark/>
          </w:tcPr>
          <w:p w14:paraId="392FCC7D" w14:textId="77777777" w:rsidR="005443CE" w:rsidRPr="00E86E8A" w:rsidRDefault="005443CE" w:rsidP="000B0AE3">
            <w:pPr>
              <w:widowControl w:val="0"/>
              <w:tabs>
                <w:tab w:val="left" w:pos="426"/>
              </w:tabs>
              <w:spacing w:before="40" w:after="0" w:line="288" w:lineRule="auto"/>
              <w:ind w:firstLine="0"/>
              <w:jc w:val="center"/>
              <w:rPr>
                <w:sz w:val="24"/>
                <w:szCs w:val="24"/>
              </w:rPr>
            </w:pPr>
            <w:r w:rsidRPr="00E86E8A">
              <w:rPr>
                <w:sz w:val="24"/>
                <w:szCs w:val="24"/>
              </w:rPr>
              <w:t>475</w:t>
            </w:r>
          </w:p>
        </w:tc>
      </w:tr>
      <w:tr w:rsidR="005443CE" w:rsidRPr="00E86E8A" w14:paraId="622C1A51" w14:textId="77777777" w:rsidTr="000B0AE3">
        <w:trPr>
          <w:trHeight w:val="300"/>
          <w:jc w:val="center"/>
        </w:trPr>
        <w:tc>
          <w:tcPr>
            <w:tcW w:w="349" w:type="pct"/>
            <w:tcBorders>
              <w:top w:val="nil"/>
              <w:left w:val="single" w:sz="4" w:space="0" w:color="auto"/>
              <w:bottom w:val="single" w:sz="4" w:space="0" w:color="auto"/>
              <w:right w:val="single" w:sz="4" w:space="0" w:color="auto"/>
            </w:tcBorders>
            <w:noWrap/>
            <w:vAlign w:val="center"/>
            <w:hideMark/>
          </w:tcPr>
          <w:p w14:paraId="0ACACAAD" w14:textId="77777777" w:rsidR="005443CE" w:rsidRPr="00E86E8A" w:rsidRDefault="005443CE" w:rsidP="000B0AE3">
            <w:pPr>
              <w:widowControl w:val="0"/>
              <w:tabs>
                <w:tab w:val="left" w:pos="426"/>
              </w:tabs>
              <w:spacing w:before="40" w:after="0" w:line="288" w:lineRule="auto"/>
              <w:ind w:firstLine="0"/>
              <w:jc w:val="center"/>
              <w:rPr>
                <w:sz w:val="24"/>
                <w:szCs w:val="24"/>
              </w:rPr>
            </w:pPr>
            <w:r w:rsidRPr="00E86E8A">
              <w:rPr>
                <w:sz w:val="24"/>
                <w:szCs w:val="24"/>
              </w:rPr>
              <w:t>2</w:t>
            </w:r>
          </w:p>
        </w:tc>
        <w:tc>
          <w:tcPr>
            <w:tcW w:w="1757" w:type="pct"/>
            <w:tcBorders>
              <w:top w:val="nil"/>
              <w:left w:val="nil"/>
              <w:bottom w:val="single" w:sz="4" w:space="0" w:color="auto"/>
              <w:right w:val="single" w:sz="4" w:space="0" w:color="auto"/>
            </w:tcBorders>
            <w:noWrap/>
            <w:vAlign w:val="center"/>
            <w:hideMark/>
          </w:tcPr>
          <w:p w14:paraId="20CDF4B0" w14:textId="77777777" w:rsidR="005443CE" w:rsidRPr="00E86E8A" w:rsidRDefault="005443CE" w:rsidP="000B0AE3">
            <w:pPr>
              <w:widowControl w:val="0"/>
              <w:tabs>
                <w:tab w:val="left" w:pos="426"/>
              </w:tabs>
              <w:spacing w:before="40" w:after="0" w:line="288" w:lineRule="auto"/>
              <w:ind w:firstLine="0"/>
              <w:rPr>
                <w:sz w:val="24"/>
                <w:szCs w:val="24"/>
              </w:rPr>
            </w:pPr>
            <w:r w:rsidRPr="00E86E8A">
              <w:rPr>
                <w:sz w:val="24"/>
                <w:szCs w:val="24"/>
              </w:rPr>
              <w:t>MNC</w:t>
            </w:r>
          </w:p>
        </w:tc>
        <w:tc>
          <w:tcPr>
            <w:tcW w:w="536" w:type="pct"/>
            <w:tcBorders>
              <w:top w:val="nil"/>
              <w:left w:val="nil"/>
              <w:bottom w:val="single" w:sz="4" w:space="0" w:color="auto"/>
              <w:right w:val="single" w:sz="4" w:space="0" w:color="auto"/>
            </w:tcBorders>
            <w:noWrap/>
            <w:vAlign w:val="center"/>
            <w:hideMark/>
          </w:tcPr>
          <w:p w14:paraId="1830D35D" w14:textId="77777777" w:rsidR="005443CE" w:rsidRPr="00E86E8A" w:rsidRDefault="005443CE" w:rsidP="000B0AE3">
            <w:pPr>
              <w:widowControl w:val="0"/>
              <w:tabs>
                <w:tab w:val="left" w:pos="426"/>
              </w:tabs>
              <w:spacing w:before="40" w:after="0" w:line="288" w:lineRule="auto"/>
              <w:ind w:firstLine="0"/>
              <w:jc w:val="center"/>
              <w:rPr>
                <w:sz w:val="24"/>
                <w:szCs w:val="24"/>
              </w:rPr>
            </w:pPr>
            <w:r w:rsidRPr="00E86E8A">
              <w:rPr>
                <w:sz w:val="24"/>
                <w:szCs w:val="24"/>
              </w:rPr>
              <w:t>m</w:t>
            </w:r>
          </w:p>
        </w:tc>
        <w:tc>
          <w:tcPr>
            <w:tcW w:w="2358" w:type="pct"/>
            <w:gridSpan w:val="3"/>
            <w:tcBorders>
              <w:top w:val="single" w:sz="4" w:space="0" w:color="auto"/>
              <w:left w:val="nil"/>
              <w:bottom w:val="single" w:sz="4" w:space="0" w:color="auto"/>
              <w:right w:val="single" w:sz="4" w:space="0" w:color="auto"/>
            </w:tcBorders>
            <w:noWrap/>
            <w:vAlign w:val="center"/>
            <w:hideMark/>
          </w:tcPr>
          <w:p w14:paraId="24295EF1" w14:textId="77777777" w:rsidR="005443CE" w:rsidRPr="00E86E8A" w:rsidRDefault="005443CE" w:rsidP="000B0AE3">
            <w:pPr>
              <w:widowControl w:val="0"/>
              <w:tabs>
                <w:tab w:val="left" w:pos="426"/>
              </w:tabs>
              <w:spacing w:before="40" w:after="0" w:line="288" w:lineRule="auto"/>
              <w:ind w:firstLine="0"/>
              <w:jc w:val="center"/>
              <w:rPr>
                <w:sz w:val="24"/>
                <w:szCs w:val="24"/>
              </w:rPr>
            </w:pPr>
            <w:r w:rsidRPr="00E86E8A">
              <w:rPr>
                <w:sz w:val="24"/>
                <w:szCs w:val="24"/>
              </w:rPr>
              <w:t>431</w:t>
            </w:r>
          </w:p>
        </w:tc>
      </w:tr>
      <w:tr w:rsidR="005443CE" w:rsidRPr="00E86E8A" w14:paraId="6B5FE36B" w14:textId="77777777" w:rsidTr="000B0AE3">
        <w:trPr>
          <w:trHeight w:val="360"/>
          <w:jc w:val="center"/>
        </w:trPr>
        <w:tc>
          <w:tcPr>
            <w:tcW w:w="349" w:type="pct"/>
            <w:tcBorders>
              <w:top w:val="nil"/>
              <w:left w:val="single" w:sz="4" w:space="0" w:color="auto"/>
              <w:bottom w:val="single" w:sz="4" w:space="0" w:color="auto"/>
              <w:right w:val="single" w:sz="4" w:space="0" w:color="auto"/>
            </w:tcBorders>
            <w:noWrap/>
            <w:vAlign w:val="center"/>
            <w:hideMark/>
          </w:tcPr>
          <w:p w14:paraId="50FA7C4D" w14:textId="77777777" w:rsidR="005443CE" w:rsidRPr="00E86E8A" w:rsidRDefault="005443CE" w:rsidP="000B0AE3">
            <w:pPr>
              <w:widowControl w:val="0"/>
              <w:tabs>
                <w:tab w:val="left" w:pos="426"/>
              </w:tabs>
              <w:spacing w:before="40" w:after="0" w:line="288" w:lineRule="auto"/>
              <w:ind w:firstLine="0"/>
              <w:jc w:val="center"/>
              <w:rPr>
                <w:sz w:val="24"/>
                <w:szCs w:val="24"/>
              </w:rPr>
            </w:pPr>
            <w:r w:rsidRPr="00E86E8A">
              <w:rPr>
                <w:sz w:val="24"/>
                <w:szCs w:val="24"/>
              </w:rPr>
              <w:t>3</w:t>
            </w:r>
          </w:p>
        </w:tc>
        <w:tc>
          <w:tcPr>
            <w:tcW w:w="1757" w:type="pct"/>
            <w:tcBorders>
              <w:top w:val="nil"/>
              <w:left w:val="nil"/>
              <w:bottom w:val="single" w:sz="4" w:space="0" w:color="auto"/>
              <w:right w:val="single" w:sz="4" w:space="0" w:color="auto"/>
            </w:tcBorders>
            <w:noWrap/>
            <w:vAlign w:val="center"/>
            <w:hideMark/>
          </w:tcPr>
          <w:p w14:paraId="347F7EE0" w14:textId="77777777" w:rsidR="005443CE" w:rsidRPr="00E86E8A" w:rsidRDefault="005443CE" w:rsidP="000B0AE3">
            <w:pPr>
              <w:widowControl w:val="0"/>
              <w:tabs>
                <w:tab w:val="left" w:pos="426"/>
              </w:tabs>
              <w:spacing w:before="40" w:after="0" w:line="288" w:lineRule="auto"/>
              <w:ind w:firstLine="0"/>
              <w:rPr>
                <w:sz w:val="24"/>
                <w:szCs w:val="24"/>
              </w:rPr>
            </w:pPr>
            <w:r w:rsidRPr="00E86E8A">
              <w:rPr>
                <w:sz w:val="24"/>
                <w:szCs w:val="24"/>
              </w:rPr>
              <w:t>Dung tích chết (Vc)</w:t>
            </w:r>
          </w:p>
        </w:tc>
        <w:tc>
          <w:tcPr>
            <w:tcW w:w="536" w:type="pct"/>
            <w:tcBorders>
              <w:top w:val="nil"/>
              <w:left w:val="nil"/>
              <w:bottom w:val="single" w:sz="4" w:space="0" w:color="auto"/>
              <w:right w:val="single" w:sz="4" w:space="0" w:color="auto"/>
            </w:tcBorders>
            <w:noWrap/>
            <w:vAlign w:val="center"/>
            <w:hideMark/>
          </w:tcPr>
          <w:p w14:paraId="1A33163E" w14:textId="77777777" w:rsidR="005443CE" w:rsidRPr="00E86E8A" w:rsidRDefault="005443CE" w:rsidP="000B0AE3">
            <w:pPr>
              <w:widowControl w:val="0"/>
              <w:tabs>
                <w:tab w:val="left" w:pos="426"/>
              </w:tabs>
              <w:spacing w:before="40" w:after="0" w:line="288" w:lineRule="auto"/>
              <w:ind w:firstLine="0"/>
              <w:jc w:val="center"/>
              <w:rPr>
                <w:sz w:val="24"/>
                <w:szCs w:val="24"/>
              </w:rPr>
            </w:pPr>
            <w:r w:rsidRPr="00E86E8A">
              <w:rPr>
                <w:sz w:val="24"/>
                <w:szCs w:val="24"/>
              </w:rPr>
              <w:t>10</w:t>
            </w:r>
            <w:r w:rsidRPr="00E86E8A">
              <w:rPr>
                <w:sz w:val="24"/>
                <w:szCs w:val="24"/>
                <w:vertAlign w:val="superscript"/>
              </w:rPr>
              <w:t>6</w:t>
            </w:r>
            <w:r w:rsidRPr="00E86E8A">
              <w:rPr>
                <w:sz w:val="24"/>
                <w:szCs w:val="24"/>
              </w:rPr>
              <w:t>m</w:t>
            </w:r>
            <w:r w:rsidRPr="00E86E8A">
              <w:rPr>
                <w:sz w:val="24"/>
                <w:szCs w:val="24"/>
                <w:vertAlign w:val="superscript"/>
              </w:rPr>
              <w:t>3</w:t>
            </w:r>
          </w:p>
        </w:tc>
        <w:tc>
          <w:tcPr>
            <w:tcW w:w="2358" w:type="pct"/>
            <w:gridSpan w:val="3"/>
            <w:tcBorders>
              <w:top w:val="single" w:sz="4" w:space="0" w:color="auto"/>
              <w:left w:val="nil"/>
              <w:bottom w:val="single" w:sz="4" w:space="0" w:color="auto"/>
              <w:right w:val="single" w:sz="4" w:space="0" w:color="auto"/>
            </w:tcBorders>
            <w:noWrap/>
            <w:vAlign w:val="center"/>
            <w:hideMark/>
          </w:tcPr>
          <w:p w14:paraId="34E90B36" w14:textId="77777777" w:rsidR="005443CE" w:rsidRPr="00E86E8A" w:rsidRDefault="005443CE" w:rsidP="000B0AE3">
            <w:pPr>
              <w:widowControl w:val="0"/>
              <w:tabs>
                <w:tab w:val="left" w:pos="426"/>
              </w:tabs>
              <w:spacing w:before="40" w:after="0" w:line="288" w:lineRule="auto"/>
              <w:ind w:firstLine="0"/>
              <w:jc w:val="center"/>
              <w:rPr>
                <w:sz w:val="24"/>
                <w:szCs w:val="24"/>
              </w:rPr>
            </w:pPr>
            <w:r w:rsidRPr="00E86E8A">
              <w:rPr>
                <w:sz w:val="24"/>
                <w:szCs w:val="24"/>
              </w:rPr>
              <w:t>435,26</w:t>
            </w:r>
          </w:p>
        </w:tc>
      </w:tr>
      <w:tr w:rsidR="005443CE" w:rsidRPr="00E86E8A" w14:paraId="28C8039A" w14:textId="77777777" w:rsidTr="000B0AE3">
        <w:trPr>
          <w:trHeight w:val="360"/>
          <w:jc w:val="center"/>
        </w:trPr>
        <w:tc>
          <w:tcPr>
            <w:tcW w:w="349" w:type="pct"/>
            <w:tcBorders>
              <w:top w:val="nil"/>
              <w:left w:val="single" w:sz="4" w:space="0" w:color="auto"/>
              <w:bottom w:val="single" w:sz="4" w:space="0" w:color="auto"/>
              <w:right w:val="single" w:sz="4" w:space="0" w:color="auto"/>
            </w:tcBorders>
            <w:noWrap/>
            <w:vAlign w:val="center"/>
            <w:hideMark/>
          </w:tcPr>
          <w:p w14:paraId="58A460AD" w14:textId="77777777" w:rsidR="005443CE" w:rsidRPr="00E86E8A" w:rsidRDefault="005443CE" w:rsidP="000B0AE3">
            <w:pPr>
              <w:widowControl w:val="0"/>
              <w:tabs>
                <w:tab w:val="left" w:pos="426"/>
              </w:tabs>
              <w:spacing w:before="40" w:after="0" w:line="288" w:lineRule="auto"/>
              <w:ind w:firstLine="0"/>
              <w:jc w:val="center"/>
              <w:rPr>
                <w:sz w:val="24"/>
                <w:szCs w:val="24"/>
              </w:rPr>
            </w:pPr>
            <w:r w:rsidRPr="00E86E8A">
              <w:rPr>
                <w:sz w:val="24"/>
                <w:szCs w:val="24"/>
              </w:rPr>
              <w:t>4</w:t>
            </w:r>
          </w:p>
        </w:tc>
        <w:tc>
          <w:tcPr>
            <w:tcW w:w="1757" w:type="pct"/>
            <w:tcBorders>
              <w:top w:val="nil"/>
              <w:left w:val="nil"/>
              <w:bottom w:val="single" w:sz="4" w:space="0" w:color="auto"/>
              <w:right w:val="single" w:sz="4" w:space="0" w:color="auto"/>
            </w:tcBorders>
            <w:noWrap/>
            <w:vAlign w:val="center"/>
            <w:hideMark/>
          </w:tcPr>
          <w:p w14:paraId="351DC0C3" w14:textId="77777777" w:rsidR="005443CE" w:rsidRPr="00E86E8A" w:rsidRDefault="005443CE" w:rsidP="000B0AE3">
            <w:pPr>
              <w:widowControl w:val="0"/>
              <w:tabs>
                <w:tab w:val="left" w:pos="426"/>
              </w:tabs>
              <w:spacing w:before="40" w:after="0" w:line="288" w:lineRule="auto"/>
              <w:ind w:firstLine="0"/>
              <w:rPr>
                <w:sz w:val="24"/>
                <w:szCs w:val="24"/>
              </w:rPr>
            </w:pPr>
            <w:r w:rsidRPr="00E86E8A">
              <w:rPr>
                <w:sz w:val="24"/>
                <w:szCs w:val="24"/>
              </w:rPr>
              <w:t>Dung tích hữu ích (Vhi)</w:t>
            </w:r>
          </w:p>
        </w:tc>
        <w:tc>
          <w:tcPr>
            <w:tcW w:w="536" w:type="pct"/>
            <w:tcBorders>
              <w:top w:val="nil"/>
              <w:left w:val="nil"/>
              <w:bottom w:val="single" w:sz="4" w:space="0" w:color="auto"/>
              <w:right w:val="single" w:sz="4" w:space="0" w:color="auto"/>
            </w:tcBorders>
            <w:noWrap/>
            <w:vAlign w:val="center"/>
            <w:hideMark/>
          </w:tcPr>
          <w:p w14:paraId="5178D29A" w14:textId="77777777" w:rsidR="005443CE" w:rsidRPr="00E86E8A" w:rsidRDefault="005443CE" w:rsidP="000B0AE3">
            <w:pPr>
              <w:widowControl w:val="0"/>
              <w:tabs>
                <w:tab w:val="left" w:pos="426"/>
              </w:tabs>
              <w:spacing w:before="40" w:after="0" w:line="288" w:lineRule="auto"/>
              <w:ind w:firstLine="0"/>
              <w:jc w:val="center"/>
              <w:rPr>
                <w:sz w:val="24"/>
                <w:szCs w:val="24"/>
              </w:rPr>
            </w:pPr>
            <w:r w:rsidRPr="00E86E8A">
              <w:rPr>
                <w:sz w:val="24"/>
                <w:szCs w:val="24"/>
              </w:rPr>
              <w:t>10</w:t>
            </w:r>
            <w:r w:rsidRPr="00E86E8A">
              <w:rPr>
                <w:sz w:val="24"/>
                <w:szCs w:val="24"/>
                <w:vertAlign w:val="superscript"/>
              </w:rPr>
              <w:t>6</w:t>
            </w:r>
            <w:r w:rsidRPr="00E86E8A">
              <w:rPr>
                <w:sz w:val="24"/>
                <w:szCs w:val="24"/>
              </w:rPr>
              <w:t>m</w:t>
            </w:r>
            <w:r w:rsidRPr="00E86E8A">
              <w:rPr>
                <w:sz w:val="24"/>
                <w:szCs w:val="24"/>
                <w:vertAlign w:val="superscript"/>
              </w:rPr>
              <w:t>3</w:t>
            </w:r>
          </w:p>
        </w:tc>
        <w:tc>
          <w:tcPr>
            <w:tcW w:w="2358" w:type="pct"/>
            <w:gridSpan w:val="3"/>
            <w:tcBorders>
              <w:top w:val="single" w:sz="4" w:space="0" w:color="auto"/>
              <w:left w:val="nil"/>
              <w:bottom w:val="single" w:sz="4" w:space="0" w:color="auto"/>
              <w:right w:val="single" w:sz="4" w:space="0" w:color="auto"/>
            </w:tcBorders>
            <w:noWrap/>
            <w:vAlign w:val="center"/>
            <w:hideMark/>
          </w:tcPr>
          <w:p w14:paraId="23344F04" w14:textId="77777777" w:rsidR="005443CE" w:rsidRPr="00E86E8A" w:rsidRDefault="005443CE" w:rsidP="000B0AE3">
            <w:pPr>
              <w:widowControl w:val="0"/>
              <w:tabs>
                <w:tab w:val="left" w:pos="426"/>
              </w:tabs>
              <w:spacing w:before="40" w:after="0" w:line="288" w:lineRule="auto"/>
              <w:ind w:firstLine="0"/>
              <w:jc w:val="center"/>
              <w:rPr>
                <w:sz w:val="24"/>
                <w:szCs w:val="24"/>
              </w:rPr>
            </w:pPr>
            <w:r w:rsidRPr="00E86E8A">
              <w:rPr>
                <w:sz w:val="24"/>
                <w:szCs w:val="24"/>
              </w:rPr>
              <w:t>1702,44</w:t>
            </w:r>
          </w:p>
        </w:tc>
      </w:tr>
      <w:tr w:rsidR="005443CE" w:rsidRPr="00E86E8A" w14:paraId="5D559708" w14:textId="77777777" w:rsidTr="000B0AE3">
        <w:trPr>
          <w:trHeight w:val="360"/>
          <w:jc w:val="center"/>
        </w:trPr>
        <w:tc>
          <w:tcPr>
            <w:tcW w:w="349" w:type="pct"/>
            <w:tcBorders>
              <w:top w:val="nil"/>
              <w:left w:val="single" w:sz="4" w:space="0" w:color="auto"/>
              <w:bottom w:val="single" w:sz="4" w:space="0" w:color="auto"/>
              <w:right w:val="single" w:sz="4" w:space="0" w:color="auto"/>
            </w:tcBorders>
            <w:noWrap/>
            <w:vAlign w:val="center"/>
            <w:hideMark/>
          </w:tcPr>
          <w:p w14:paraId="1C3EF8CC" w14:textId="77777777" w:rsidR="005443CE" w:rsidRPr="00E86E8A" w:rsidRDefault="005443CE" w:rsidP="000B0AE3">
            <w:pPr>
              <w:widowControl w:val="0"/>
              <w:tabs>
                <w:tab w:val="left" w:pos="426"/>
              </w:tabs>
              <w:spacing w:before="40" w:after="0" w:line="288" w:lineRule="auto"/>
              <w:ind w:firstLine="0"/>
              <w:jc w:val="center"/>
              <w:rPr>
                <w:sz w:val="24"/>
                <w:szCs w:val="24"/>
              </w:rPr>
            </w:pPr>
            <w:r w:rsidRPr="00E86E8A">
              <w:rPr>
                <w:sz w:val="24"/>
                <w:szCs w:val="24"/>
              </w:rPr>
              <w:t>5</w:t>
            </w:r>
          </w:p>
        </w:tc>
        <w:tc>
          <w:tcPr>
            <w:tcW w:w="1757" w:type="pct"/>
            <w:tcBorders>
              <w:top w:val="nil"/>
              <w:left w:val="nil"/>
              <w:bottom w:val="single" w:sz="4" w:space="0" w:color="auto"/>
              <w:right w:val="single" w:sz="4" w:space="0" w:color="auto"/>
            </w:tcBorders>
            <w:noWrap/>
            <w:vAlign w:val="center"/>
            <w:hideMark/>
          </w:tcPr>
          <w:p w14:paraId="36DB7962" w14:textId="77777777" w:rsidR="005443CE" w:rsidRPr="00E86E8A" w:rsidRDefault="005443CE" w:rsidP="000B0AE3">
            <w:pPr>
              <w:widowControl w:val="0"/>
              <w:tabs>
                <w:tab w:val="left" w:pos="426"/>
              </w:tabs>
              <w:spacing w:before="40" w:after="0" w:line="288" w:lineRule="auto"/>
              <w:ind w:firstLine="0"/>
              <w:rPr>
                <w:sz w:val="24"/>
                <w:szCs w:val="24"/>
              </w:rPr>
            </w:pPr>
            <w:r w:rsidRPr="00E86E8A">
              <w:rPr>
                <w:sz w:val="24"/>
                <w:szCs w:val="24"/>
              </w:rPr>
              <w:t>Lưu lượng thiết kế (Qmax)</w:t>
            </w:r>
          </w:p>
        </w:tc>
        <w:tc>
          <w:tcPr>
            <w:tcW w:w="536" w:type="pct"/>
            <w:tcBorders>
              <w:top w:val="nil"/>
              <w:left w:val="nil"/>
              <w:bottom w:val="single" w:sz="4" w:space="0" w:color="auto"/>
              <w:right w:val="single" w:sz="4" w:space="0" w:color="auto"/>
            </w:tcBorders>
            <w:noWrap/>
            <w:vAlign w:val="center"/>
            <w:hideMark/>
          </w:tcPr>
          <w:p w14:paraId="1CCC8530" w14:textId="77777777" w:rsidR="005443CE" w:rsidRPr="00E86E8A" w:rsidRDefault="005443CE" w:rsidP="000B0AE3">
            <w:pPr>
              <w:widowControl w:val="0"/>
              <w:tabs>
                <w:tab w:val="left" w:pos="426"/>
              </w:tabs>
              <w:spacing w:before="40" w:after="0" w:line="288" w:lineRule="auto"/>
              <w:ind w:firstLine="0"/>
              <w:jc w:val="center"/>
              <w:rPr>
                <w:sz w:val="24"/>
                <w:szCs w:val="24"/>
              </w:rPr>
            </w:pPr>
            <w:r w:rsidRPr="00E86E8A">
              <w:rPr>
                <w:sz w:val="24"/>
                <w:szCs w:val="24"/>
              </w:rPr>
              <w:t>m</w:t>
            </w:r>
            <w:r w:rsidRPr="00E86E8A">
              <w:rPr>
                <w:sz w:val="24"/>
                <w:szCs w:val="24"/>
                <w:vertAlign w:val="superscript"/>
              </w:rPr>
              <w:t>3</w:t>
            </w:r>
            <w:r w:rsidRPr="00E86E8A">
              <w:rPr>
                <w:sz w:val="24"/>
                <w:szCs w:val="24"/>
              </w:rPr>
              <w:t>/s</w:t>
            </w:r>
          </w:p>
        </w:tc>
        <w:tc>
          <w:tcPr>
            <w:tcW w:w="835" w:type="pct"/>
            <w:tcBorders>
              <w:top w:val="nil"/>
              <w:left w:val="nil"/>
              <w:bottom w:val="single" w:sz="4" w:space="0" w:color="auto"/>
              <w:right w:val="single" w:sz="4" w:space="0" w:color="auto"/>
            </w:tcBorders>
            <w:noWrap/>
            <w:vAlign w:val="center"/>
            <w:hideMark/>
          </w:tcPr>
          <w:p w14:paraId="6D1E3B15" w14:textId="77777777" w:rsidR="005443CE" w:rsidRPr="00E86E8A" w:rsidRDefault="005443CE" w:rsidP="000B0AE3">
            <w:pPr>
              <w:widowControl w:val="0"/>
              <w:tabs>
                <w:tab w:val="left" w:pos="426"/>
              </w:tabs>
              <w:spacing w:before="40" w:after="0" w:line="288" w:lineRule="auto"/>
              <w:ind w:firstLine="0"/>
              <w:jc w:val="center"/>
              <w:rPr>
                <w:sz w:val="24"/>
                <w:szCs w:val="24"/>
              </w:rPr>
            </w:pPr>
            <w:r w:rsidRPr="00E86E8A">
              <w:rPr>
                <w:sz w:val="24"/>
                <w:szCs w:val="24"/>
              </w:rPr>
              <w:t>273,3</w:t>
            </w:r>
          </w:p>
        </w:tc>
        <w:tc>
          <w:tcPr>
            <w:tcW w:w="848" w:type="pct"/>
            <w:tcBorders>
              <w:top w:val="nil"/>
              <w:left w:val="nil"/>
              <w:bottom w:val="single" w:sz="4" w:space="0" w:color="auto"/>
              <w:right w:val="single" w:sz="4" w:space="0" w:color="auto"/>
            </w:tcBorders>
            <w:noWrap/>
            <w:vAlign w:val="center"/>
            <w:hideMark/>
          </w:tcPr>
          <w:p w14:paraId="3BCD7AC2" w14:textId="77777777" w:rsidR="005443CE" w:rsidRPr="00E86E8A" w:rsidRDefault="005443CE" w:rsidP="000B0AE3">
            <w:pPr>
              <w:widowControl w:val="0"/>
              <w:tabs>
                <w:tab w:val="left" w:pos="426"/>
              </w:tabs>
              <w:spacing w:before="40" w:after="0" w:line="288" w:lineRule="auto"/>
              <w:ind w:firstLine="0"/>
              <w:jc w:val="center"/>
              <w:rPr>
                <w:sz w:val="24"/>
                <w:szCs w:val="24"/>
              </w:rPr>
            </w:pPr>
            <w:r w:rsidRPr="00E86E8A">
              <w:rPr>
                <w:sz w:val="24"/>
                <w:szCs w:val="24"/>
              </w:rPr>
              <w:t>145,75</w:t>
            </w:r>
          </w:p>
        </w:tc>
        <w:tc>
          <w:tcPr>
            <w:tcW w:w="675" w:type="pct"/>
            <w:tcBorders>
              <w:top w:val="nil"/>
              <w:left w:val="nil"/>
              <w:bottom w:val="single" w:sz="4" w:space="0" w:color="auto"/>
              <w:right w:val="single" w:sz="4" w:space="0" w:color="auto"/>
            </w:tcBorders>
            <w:noWrap/>
            <w:vAlign w:val="center"/>
            <w:hideMark/>
          </w:tcPr>
          <w:p w14:paraId="54EB2E21" w14:textId="77777777" w:rsidR="005443CE" w:rsidRPr="00E86E8A" w:rsidRDefault="005443CE" w:rsidP="000B0AE3">
            <w:pPr>
              <w:widowControl w:val="0"/>
              <w:tabs>
                <w:tab w:val="left" w:pos="426"/>
              </w:tabs>
              <w:spacing w:before="40" w:after="0" w:line="288" w:lineRule="auto"/>
              <w:ind w:firstLine="0"/>
              <w:jc w:val="center"/>
              <w:rPr>
                <w:sz w:val="24"/>
                <w:szCs w:val="24"/>
              </w:rPr>
            </w:pPr>
            <w:r w:rsidRPr="00E86E8A">
              <w:rPr>
                <w:sz w:val="24"/>
                <w:szCs w:val="24"/>
              </w:rPr>
              <w:t>419,05</w:t>
            </w:r>
          </w:p>
        </w:tc>
      </w:tr>
      <w:tr w:rsidR="005443CE" w:rsidRPr="00E86E8A" w14:paraId="3D586909" w14:textId="77777777" w:rsidTr="000B0AE3">
        <w:trPr>
          <w:trHeight w:val="300"/>
          <w:jc w:val="center"/>
        </w:trPr>
        <w:tc>
          <w:tcPr>
            <w:tcW w:w="349" w:type="pct"/>
            <w:tcBorders>
              <w:top w:val="nil"/>
              <w:left w:val="single" w:sz="4" w:space="0" w:color="auto"/>
              <w:bottom w:val="single" w:sz="4" w:space="0" w:color="auto"/>
              <w:right w:val="single" w:sz="4" w:space="0" w:color="auto"/>
            </w:tcBorders>
            <w:noWrap/>
            <w:vAlign w:val="center"/>
            <w:hideMark/>
          </w:tcPr>
          <w:p w14:paraId="378FEF17" w14:textId="77777777" w:rsidR="005443CE" w:rsidRPr="00E86E8A" w:rsidRDefault="005443CE" w:rsidP="000B0AE3">
            <w:pPr>
              <w:widowControl w:val="0"/>
              <w:tabs>
                <w:tab w:val="left" w:pos="426"/>
              </w:tabs>
              <w:spacing w:before="40" w:after="0" w:line="288" w:lineRule="auto"/>
              <w:ind w:firstLine="0"/>
              <w:jc w:val="center"/>
              <w:rPr>
                <w:sz w:val="24"/>
                <w:szCs w:val="24"/>
              </w:rPr>
            </w:pPr>
            <w:r w:rsidRPr="00E86E8A">
              <w:rPr>
                <w:sz w:val="24"/>
                <w:szCs w:val="24"/>
              </w:rPr>
              <w:t>6</w:t>
            </w:r>
          </w:p>
        </w:tc>
        <w:tc>
          <w:tcPr>
            <w:tcW w:w="1757" w:type="pct"/>
            <w:tcBorders>
              <w:top w:val="nil"/>
              <w:left w:val="nil"/>
              <w:bottom w:val="single" w:sz="4" w:space="0" w:color="auto"/>
              <w:right w:val="single" w:sz="4" w:space="0" w:color="auto"/>
            </w:tcBorders>
            <w:noWrap/>
            <w:vAlign w:val="center"/>
            <w:hideMark/>
          </w:tcPr>
          <w:p w14:paraId="27D40F63" w14:textId="77777777" w:rsidR="005443CE" w:rsidRPr="00E86E8A" w:rsidRDefault="005443CE" w:rsidP="000B0AE3">
            <w:pPr>
              <w:widowControl w:val="0"/>
              <w:tabs>
                <w:tab w:val="left" w:pos="426"/>
              </w:tabs>
              <w:spacing w:before="40" w:after="0" w:line="288" w:lineRule="auto"/>
              <w:ind w:firstLine="0"/>
              <w:rPr>
                <w:sz w:val="24"/>
                <w:szCs w:val="24"/>
              </w:rPr>
            </w:pPr>
            <w:r w:rsidRPr="00E86E8A">
              <w:rPr>
                <w:sz w:val="24"/>
                <w:szCs w:val="24"/>
              </w:rPr>
              <w:t>Tổng công suất lắp máy (Nlm)</w:t>
            </w:r>
          </w:p>
        </w:tc>
        <w:tc>
          <w:tcPr>
            <w:tcW w:w="536" w:type="pct"/>
            <w:tcBorders>
              <w:top w:val="nil"/>
              <w:left w:val="nil"/>
              <w:bottom w:val="single" w:sz="4" w:space="0" w:color="auto"/>
              <w:right w:val="single" w:sz="4" w:space="0" w:color="auto"/>
            </w:tcBorders>
            <w:noWrap/>
            <w:vAlign w:val="center"/>
            <w:hideMark/>
          </w:tcPr>
          <w:p w14:paraId="0D5F0E21" w14:textId="77777777" w:rsidR="005443CE" w:rsidRPr="00E86E8A" w:rsidRDefault="005443CE" w:rsidP="000B0AE3">
            <w:pPr>
              <w:widowControl w:val="0"/>
              <w:tabs>
                <w:tab w:val="left" w:pos="426"/>
              </w:tabs>
              <w:spacing w:before="40" w:after="0" w:line="288" w:lineRule="auto"/>
              <w:ind w:firstLine="0"/>
              <w:jc w:val="center"/>
              <w:rPr>
                <w:sz w:val="24"/>
                <w:szCs w:val="24"/>
              </w:rPr>
            </w:pPr>
            <w:r w:rsidRPr="00E86E8A">
              <w:rPr>
                <w:sz w:val="24"/>
                <w:szCs w:val="24"/>
              </w:rPr>
              <w:t>MW</w:t>
            </w:r>
          </w:p>
        </w:tc>
        <w:tc>
          <w:tcPr>
            <w:tcW w:w="835" w:type="pct"/>
            <w:tcBorders>
              <w:top w:val="nil"/>
              <w:left w:val="nil"/>
              <w:bottom w:val="single" w:sz="4" w:space="0" w:color="auto"/>
              <w:right w:val="single" w:sz="4" w:space="0" w:color="auto"/>
            </w:tcBorders>
            <w:noWrap/>
            <w:vAlign w:val="center"/>
            <w:hideMark/>
          </w:tcPr>
          <w:p w14:paraId="12ADAE34" w14:textId="77777777" w:rsidR="005443CE" w:rsidRPr="00E86E8A" w:rsidRDefault="005443CE" w:rsidP="000B0AE3">
            <w:pPr>
              <w:widowControl w:val="0"/>
              <w:tabs>
                <w:tab w:val="left" w:pos="426"/>
              </w:tabs>
              <w:spacing w:before="40" w:after="0" w:line="288" w:lineRule="auto"/>
              <w:ind w:firstLine="0"/>
              <w:jc w:val="center"/>
              <w:rPr>
                <w:sz w:val="24"/>
                <w:szCs w:val="24"/>
              </w:rPr>
            </w:pPr>
            <w:r w:rsidRPr="00E86E8A">
              <w:rPr>
                <w:sz w:val="24"/>
                <w:szCs w:val="24"/>
              </w:rPr>
              <w:t>220</w:t>
            </w:r>
          </w:p>
        </w:tc>
        <w:tc>
          <w:tcPr>
            <w:tcW w:w="848" w:type="pct"/>
            <w:tcBorders>
              <w:top w:val="nil"/>
              <w:left w:val="nil"/>
              <w:bottom w:val="single" w:sz="4" w:space="0" w:color="auto"/>
              <w:right w:val="single" w:sz="4" w:space="0" w:color="auto"/>
            </w:tcBorders>
            <w:noWrap/>
            <w:vAlign w:val="center"/>
            <w:hideMark/>
          </w:tcPr>
          <w:p w14:paraId="2C00CCCB" w14:textId="77777777" w:rsidR="005443CE" w:rsidRPr="00E86E8A" w:rsidRDefault="005443CE" w:rsidP="000B0AE3">
            <w:pPr>
              <w:widowControl w:val="0"/>
              <w:tabs>
                <w:tab w:val="left" w:pos="426"/>
              </w:tabs>
              <w:spacing w:before="40" w:after="0" w:line="288" w:lineRule="auto"/>
              <w:ind w:firstLine="0"/>
              <w:jc w:val="center"/>
              <w:rPr>
                <w:sz w:val="24"/>
                <w:szCs w:val="24"/>
              </w:rPr>
            </w:pPr>
            <w:r w:rsidRPr="00E86E8A">
              <w:rPr>
                <w:sz w:val="24"/>
                <w:szCs w:val="24"/>
              </w:rPr>
              <w:t>110</w:t>
            </w:r>
          </w:p>
        </w:tc>
        <w:tc>
          <w:tcPr>
            <w:tcW w:w="675" w:type="pct"/>
            <w:tcBorders>
              <w:top w:val="nil"/>
              <w:left w:val="nil"/>
              <w:bottom w:val="single" w:sz="4" w:space="0" w:color="auto"/>
              <w:right w:val="single" w:sz="4" w:space="0" w:color="auto"/>
            </w:tcBorders>
            <w:noWrap/>
            <w:vAlign w:val="center"/>
            <w:hideMark/>
          </w:tcPr>
          <w:p w14:paraId="35BD61A9" w14:textId="77777777" w:rsidR="005443CE" w:rsidRPr="00E86E8A" w:rsidRDefault="005443CE" w:rsidP="000B0AE3">
            <w:pPr>
              <w:widowControl w:val="0"/>
              <w:tabs>
                <w:tab w:val="left" w:pos="426"/>
              </w:tabs>
              <w:spacing w:before="40" w:after="0" w:line="288" w:lineRule="auto"/>
              <w:ind w:firstLine="0"/>
              <w:jc w:val="center"/>
              <w:rPr>
                <w:sz w:val="24"/>
                <w:szCs w:val="24"/>
              </w:rPr>
            </w:pPr>
            <w:r w:rsidRPr="00E86E8A">
              <w:rPr>
                <w:sz w:val="24"/>
                <w:szCs w:val="24"/>
              </w:rPr>
              <w:t>330</w:t>
            </w:r>
          </w:p>
        </w:tc>
      </w:tr>
      <w:tr w:rsidR="005443CE" w:rsidRPr="00E86E8A" w14:paraId="33FE998F" w14:textId="77777777" w:rsidTr="000B0AE3">
        <w:trPr>
          <w:trHeight w:val="345"/>
          <w:jc w:val="center"/>
        </w:trPr>
        <w:tc>
          <w:tcPr>
            <w:tcW w:w="349" w:type="pct"/>
            <w:tcBorders>
              <w:top w:val="nil"/>
              <w:left w:val="single" w:sz="4" w:space="0" w:color="auto"/>
              <w:bottom w:val="single" w:sz="4" w:space="0" w:color="auto"/>
              <w:right w:val="single" w:sz="4" w:space="0" w:color="auto"/>
            </w:tcBorders>
            <w:noWrap/>
            <w:vAlign w:val="center"/>
            <w:hideMark/>
          </w:tcPr>
          <w:p w14:paraId="03C2538B" w14:textId="77777777" w:rsidR="005443CE" w:rsidRPr="00E86E8A" w:rsidRDefault="005443CE" w:rsidP="000B0AE3">
            <w:pPr>
              <w:widowControl w:val="0"/>
              <w:tabs>
                <w:tab w:val="left" w:pos="426"/>
              </w:tabs>
              <w:spacing w:before="40" w:after="0" w:line="288" w:lineRule="auto"/>
              <w:ind w:firstLine="0"/>
              <w:jc w:val="center"/>
              <w:rPr>
                <w:sz w:val="24"/>
                <w:szCs w:val="24"/>
              </w:rPr>
            </w:pPr>
            <w:r w:rsidRPr="00E86E8A">
              <w:rPr>
                <w:sz w:val="24"/>
                <w:szCs w:val="24"/>
              </w:rPr>
              <w:t>7</w:t>
            </w:r>
          </w:p>
        </w:tc>
        <w:tc>
          <w:tcPr>
            <w:tcW w:w="1757" w:type="pct"/>
            <w:tcBorders>
              <w:top w:val="nil"/>
              <w:left w:val="nil"/>
              <w:bottom w:val="single" w:sz="4" w:space="0" w:color="auto"/>
              <w:right w:val="single" w:sz="4" w:space="0" w:color="auto"/>
            </w:tcBorders>
            <w:noWrap/>
            <w:vAlign w:val="center"/>
            <w:hideMark/>
          </w:tcPr>
          <w:p w14:paraId="510BA3BB" w14:textId="77777777" w:rsidR="005443CE" w:rsidRPr="00E86E8A" w:rsidRDefault="005443CE" w:rsidP="000B0AE3">
            <w:pPr>
              <w:widowControl w:val="0"/>
              <w:tabs>
                <w:tab w:val="left" w:pos="426"/>
              </w:tabs>
              <w:spacing w:before="40" w:after="0" w:line="288" w:lineRule="auto"/>
              <w:ind w:firstLine="0"/>
              <w:rPr>
                <w:sz w:val="24"/>
                <w:szCs w:val="24"/>
              </w:rPr>
            </w:pPr>
            <w:r w:rsidRPr="00E86E8A">
              <w:rPr>
                <w:sz w:val="24"/>
                <w:szCs w:val="24"/>
              </w:rPr>
              <w:t>Điện năng trung bình năm (E</w:t>
            </w:r>
            <w:r w:rsidRPr="00E86E8A">
              <w:rPr>
                <w:sz w:val="24"/>
                <w:szCs w:val="24"/>
                <w:vertAlign w:val="subscript"/>
              </w:rPr>
              <w:t>0</w:t>
            </w:r>
            <w:r w:rsidRPr="00E86E8A">
              <w:rPr>
                <w:sz w:val="24"/>
                <w:szCs w:val="24"/>
              </w:rPr>
              <w:t>)</w:t>
            </w:r>
          </w:p>
        </w:tc>
        <w:tc>
          <w:tcPr>
            <w:tcW w:w="536" w:type="pct"/>
            <w:tcBorders>
              <w:top w:val="nil"/>
              <w:left w:val="nil"/>
              <w:bottom w:val="single" w:sz="4" w:space="0" w:color="auto"/>
              <w:right w:val="single" w:sz="4" w:space="0" w:color="auto"/>
            </w:tcBorders>
            <w:noWrap/>
            <w:vAlign w:val="center"/>
            <w:hideMark/>
          </w:tcPr>
          <w:p w14:paraId="46952B87" w14:textId="77777777" w:rsidR="005443CE" w:rsidRPr="00E86E8A" w:rsidRDefault="005443CE" w:rsidP="000B0AE3">
            <w:pPr>
              <w:widowControl w:val="0"/>
              <w:tabs>
                <w:tab w:val="left" w:pos="426"/>
              </w:tabs>
              <w:spacing w:before="40" w:after="0" w:line="288" w:lineRule="auto"/>
              <w:ind w:firstLine="0"/>
              <w:jc w:val="center"/>
              <w:rPr>
                <w:sz w:val="24"/>
                <w:szCs w:val="24"/>
              </w:rPr>
            </w:pPr>
            <w:r w:rsidRPr="00E86E8A">
              <w:rPr>
                <w:sz w:val="24"/>
                <w:szCs w:val="24"/>
              </w:rPr>
              <w:t>10</w:t>
            </w:r>
            <w:r w:rsidRPr="00E86E8A">
              <w:rPr>
                <w:sz w:val="24"/>
                <w:szCs w:val="24"/>
                <w:vertAlign w:val="superscript"/>
              </w:rPr>
              <w:t>6</w:t>
            </w:r>
            <w:r w:rsidRPr="00E86E8A">
              <w:rPr>
                <w:sz w:val="24"/>
                <w:szCs w:val="24"/>
              </w:rPr>
              <w:t>kWh</w:t>
            </w:r>
          </w:p>
        </w:tc>
        <w:tc>
          <w:tcPr>
            <w:tcW w:w="835" w:type="pct"/>
            <w:tcBorders>
              <w:top w:val="nil"/>
              <w:left w:val="nil"/>
              <w:bottom w:val="single" w:sz="4" w:space="0" w:color="auto"/>
              <w:right w:val="single" w:sz="4" w:space="0" w:color="auto"/>
            </w:tcBorders>
            <w:noWrap/>
            <w:vAlign w:val="center"/>
            <w:hideMark/>
          </w:tcPr>
          <w:p w14:paraId="63B3B7C7" w14:textId="77777777" w:rsidR="005443CE" w:rsidRPr="00E86E8A" w:rsidRDefault="005443CE" w:rsidP="000B0AE3">
            <w:pPr>
              <w:widowControl w:val="0"/>
              <w:tabs>
                <w:tab w:val="left" w:pos="426"/>
              </w:tabs>
              <w:spacing w:before="40" w:after="0" w:line="288" w:lineRule="auto"/>
              <w:ind w:firstLine="0"/>
              <w:jc w:val="center"/>
              <w:rPr>
                <w:sz w:val="24"/>
                <w:szCs w:val="24"/>
              </w:rPr>
            </w:pPr>
            <w:r w:rsidRPr="00E86E8A">
              <w:rPr>
                <w:sz w:val="24"/>
                <w:szCs w:val="24"/>
              </w:rPr>
              <w:t>772,32</w:t>
            </w:r>
          </w:p>
        </w:tc>
        <w:tc>
          <w:tcPr>
            <w:tcW w:w="848" w:type="pct"/>
            <w:tcBorders>
              <w:top w:val="nil"/>
              <w:left w:val="nil"/>
              <w:bottom w:val="single" w:sz="4" w:space="0" w:color="auto"/>
              <w:right w:val="single" w:sz="4" w:space="0" w:color="auto"/>
            </w:tcBorders>
            <w:noWrap/>
            <w:vAlign w:val="center"/>
            <w:hideMark/>
          </w:tcPr>
          <w:p w14:paraId="009E300D" w14:textId="77777777" w:rsidR="005443CE" w:rsidRPr="00E86E8A" w:rsidRDefault="005443CE" w:rsidP="000B0AE3">
            <w:pPr>
              <w:widowControl w:val="0"/>
              <w:tabs>
                <w:tab w:val="left" w:pos="426"/>
              </w:tabs>
              <w:spacing w:before="40" w:after="0" w:line="288" w:lineRule="auto"/>
              <w:ind w:firstLine="0"/>
              <w:jc w:val="center"/>
              <w:rPr>
                <w:sz w:val="24"/>
                <w:szCs w:val="24"/>
              </w:rPr>
            </w:pPr>
            <w:r w:rsidRPr="00E86E8A">
              <w:rPr>
                <w:sz w:val="24"/>
                <w:szCs w:val="24"/>
              </w:rPr>
              <w:t>22,36</w:t>
            </w:r>
          </w:p>
        </w:tc>
        <w:tc>
          <w:tcPr>
            <w:tcW w:w="675" w:type="pct"/>
            <w:tcBorders>
              <w:top w:val="nil"/>
              <w:left w:val="nil"/>
              <w:bottom w:val="single" w:sz="4" w:space="0" w:color="auto"/>
              <w:right w:val="single" w:sz="4" w:space="0" w:color="auto"/>
            </w:tcBorders>
            <w:noWrap/>
            <w:vAlign w:val="center"/>
            <w:hideMark/>
          </w:tcPr>
          <w:p w14:paraId="4FA625A2" w14:textId="77777777" w:rsidR="005443CE" w:rsidRPr="00E86E8A" w:rsidRDefault="005443CE" w:rsidP="000B0AE3">
            <w:pPr>
              <w:widowControl w:val="0"/>
              <w:tabs>
                <w:tab w:val="left" w:pos="426"/>
              </w:tabs>
              <w:spacing w:before="40" w:after="0" w:line="288" w:lineRule="auto"/>
              <w:ind w:firstLine="0"/>
              <w:jc w:val="center"/>
              <w:rPr>
                <w:sz w:val="24"/>
                <w:szCs w:val="24"/>
              </w:rPr>
            </w:pPr>
            <w:r w:rsidRPr="00E86E8A">
              <w:rPr>
                <w:sz w:val="24"/>
                <w:szCs w:val="24"/>
              </w:rPr>
              <w:t>794,68</w:t>
            </w:r>
          </w:p>
        </w:tc>
      </w:tr>
    </w:tbl>
    <w:p w14:paraId="382120DC" w14:textId="77777777" w:rsidR="00506833" w:rsidRPr="004A3AF3" w:rsidRDefault="00506833">
      <w:pPr>
        <w:widowControl w:val="0"/>
        <w:spacing w:line="264" w:lineRule="auto"/>
        <w:ind w:firstLine="0"/>
      </w:pPr>
    </w:p>
    <w:p w14:paraId="69F666BF" w14:textId="6656E839" w:rsidR="00506833" w:rsidRPr="004A3AF3" w:rsidRDefault="007F4536">
      <w:pPr>
        <w:pStyle w:val="Heading2"/>
        <w:numPr>
          <w:ilvl w:val="1"/>
          <w:numId w:val="9"/>
        </w:numPr>
        <w:rPr>
          <w:color w:val="auto"/>
          <w:sz w:val="26"/>
          <w:szCs w:val="26"/>
        </w:rPr>
      </w:pPr>
      <w:bookmarkStart w:id="7" w:name="_heading=h.e4raw2mvh1e6" w:colFirst="0" w:colLast="0"/>
      <w:bookmarkStart w:id="8" w:name="_Toc218757165"/>
      <w:bookmarkEnd w:id="7"/>
      <w:r w:rsidRPr="004A3AF3">
        <w:rPr>
          <w:color w:val="auto"/>
          <w:sz w:val="26"/>
          <w:szCs w:val="26"/>
        </w:rPr>
        <w:t xml:space="preserve">CÁC PHƯƠNG ÁN TUYẾN DỰ ÁN NMTĐ </w:t>
      </w:r>
      <w:r w:rsidR="006E041C" w:rsidRPr="00E86E8A">
        <w:rPr>
          <w:color w:val="auto"/>
          <w:sz w:val="26"/>
          <w:szCs w:val="26"/>
          <w:highlight w:val="none"/>
        </w:rPr>
        <w:t xml:space="preserve">BẢN CHÁT </w:t>
      </w:r>
      <w:r w:rsidRPr="004A3AF3">
        <w:rPr>
          <w:color w:val="auto"/>
          <w:sz w:val="26"/>
          <w:szCs w:val="26"/>
        </w:rPr>
        <w:t>MỞ RỘNG</w:t>
      </w:r>
      <w:bookmarkEnd w:id="8"/>
      <w:r w:rsidRPr="004A3AF3">
        <w:rPr>
          <w:color w:val="auto"/>
          <w:sz w:val="26"/>
          <w:szCs w:val="26"/>
        </w:rPr>
        <w:t xml:space="preserve"> </w:t>
      </w:r>
    </w:p>
    <w:p w14:paraId="2CD08A86" w14:textId="03D9CAF6" w:rsidR="00506833" w:rsidRPr="004A3AF3" w:rsidRDefault="00C32CBD">
      <w:pPr>
        <w:spacing w:after="60" w:line="288" w:lineRule="auto"/>
      </w:pPr>
      <w:r w:rsidRPr="00E86E8A">
        <w:rPr>
          <w:lang w:val="es-ES"/>
        </w:rPr>
        <w:t>Quá trình khảo sát thực địa ban đầu và thu thập tài liệu đã có khu vực dự án, bước đầu có đánh giá một số yếu tố cơ bản và đề xuất các phương bố trí công trình nhằm thực hiện khảo sát chi tiết theo quy định để so chọn phương án quyết định đầu tư xây dựng, cụ thể các phương án nghiên cứu như sau</w:t>
      </w:r>
      <w:r w:rsidR="007F4536" w:rsidRPr="004A3AF3">
        <w:t>:</w:t>
      </w:r>
    </w:p>
    <w:p w14:paraId="575F080D" w14:textId="77E703A6" w:rsidR="00506833" w:rsidRPr="004A3AF3" w:rsidRDefault="00DC0377">
      <w:pPr>
        <w:pStyle w:val="Heading3"/>
        <w:numPr>
          <w:ilvl w:val="2"/>
          <w:numId w:val="9"/>
        </w:numPr>
      </w:pPr>
      <w:bookmarkStart w:id="9" w:name="_heading=h.nx6nw2afxkxd" w:colFirst="0" w:colLast="0"/>
      <w:bookmarkStart w:id="10" w:name="_Toc218757166"/>
      <w:bookmarkEnd w:id="9"/>
      <w:r w:rsidRPr="00E86E8A">
        <w:t>Nội dung phương án đề xuất trong quy hoạch (PA tuyến bờ phải)</w:t>
      </w:r>
      <w:bookmarkEnd w:id="10"/>
    </w:p>
    <w:p w14:paraId="73C4BE99" w14:textId="5D6BD4F4" w:rsidR="00506833" w:rsidRDefault="001E42EB">
      <w:pPr>
        <w:spacing w:after="60" w:line="288" w:lineRule="auto"/>
      </w:pPr>
      <w:r w:rsidRPr="00E86E8A">
        <w:rPr>
          <w:lang w:val="vi-VN"/>
        </w:rPr>
        <w:t>Tuyến công trình được bố trí bên bờ phải của công trình thủy điện Bản Chát hiện hữu. Công suất lắp máy Nlm=110MW, điện lượng gia tăng khoảng 22,36 triệu kWh</w:t>
      </w:r>
      <w:r w:rsidR="007F4536" w:rsidRPr="004A3AF3">
        <w:t>.</w:t>
      </w:r>
    </w:p>
    <w:p w14:paraId="3B2C08D3" w14:textId="347231AA" w:rsidR="00BF0EAE" w:rsidRPr="006D673D" w:rsidRDefault="00BF0EAE">
      <w:pPr>
        <w:spacing w:after="60" w:line="288" w:lineRule="auto"/>
      </w:pPr>
      <w:r w:rsidRPr="00E86E8A">
        <w:rPr>
          <w:lang w:val="es-ES"/>
        </w:rPr>
        <w:t>Các</w:t>
      </w:r>
      <w:r w:rsidRPr="00E86E8A">
        <w:rPr>
          <w:lang w:val="vi-VN"/>
        </w:rPr>
        <w:t xml:space="preserve"> hạng mục chính của công trình bao gồm: Kênh dẫn, Cửa nhận nước, đường hầm áp lực, nhà máy thủy điện và kênh xả hạ lưu</w:t>
      </w:r>
      <w:r w:rsidRPr="006D673D">
        <w:t>.</w:t>
      </w:r>
    </w:p>
    <w:p w14:paraId="30E739E5" w14:textId="4F0D49CD" w:rsidR="00BF0EAE" w:rsidRPr="006D673D" w:rsidRDefault="00DD535D">
      <w:pPr>
        <w:spacing w:after="60" w:line="288" w:lineRule="auto"/>
      </w:pPr>
      <w:r w:rsidRPr="00E86E8A">
        <w:rPr>
          <w:lang w:val="vi-VN"/>
        </w:rPr>
        <w:t xml:space="preserve">Qua </w:t>
      </w:r>
      <w:r w:rsidRPr="00E86E8A">
        <w:rPr>
          <w:lang w:val="es-ES"/>
        </w:rPr>
        <w:t>khảo</w:t>
      </w:r>
      <w:r w:rsidRPr="00E86E8A">
        <w:rPr>
          <w:lang w:val="vi-VN"/>
        </w:rPr>
        <w:t xml:space="preserve"> sát thực địa tại tuyến công trình cho thấy</w:t>
      </w:r>
      <w:r w:rsidRPr="006D673D">
        <w:t>:</w:t>
      </w:r>
    </w:p>
    <w:p w14:paraId="5DD0F8A7" w14:textId="260019A8" w:rsidR="00506833" w:rsidRPr="004A3AF3" w:rsidRDefault="00912EE6" w:rsidP="000E0094">
      <w:pPr>
        <w:numPr>
          <w:ilvl w:val="0"/>
          <w:numId w:val="8"/>
        </w:numPr>
        <w:tabs>
          <w:tab w:val="left" w:pos="993"/>
        </w:tabs>
        <w:ind w:left="0" w:firstLine="709"/>
      </w:pPr>
      <w:r w:rsidRPr="00E86E8A">
        <w:rPr>
          <w:lang w:val="vi-VN"/>
        </w:rPr>
        <w:t>Tại vị trí dự kiến đặt cửa lấy nước hiện đang bị bồi lắng rất lớn do sạt lở mái taluy dương, hiện nay cao trình bồi lắng khoảng 440,0m, cao hơn cao trình MNC=430,0m. Ngoài ra khu vực mái đào bên trái cửa lấy nước hiện cũng đang bị sạt rất lớn, hiện vẫn đang xảy ra sạt lở xuống gây bồi lắng tại vị trí dự kiến đặt cửa lấy nước</w:t>
      </w:r>
      <w:r w:rsidR="007F4536" w:rsidRPr="004A3AF3">
        <w:t>.</w:t>
      </w:r>
    </w:p>
    <w:p w14:paraId="34E00F49" w14:textId="037FFCD8" w:rsidR="00506833" w:rsidRPr="000E0094" w:rsidRDefault="007D3E63" w:rsidP="000E0094">
      <w:pPr>
        <w:numPr>
          <w:ilvl w:val="0"/>
          <w:numId w:val="8"/>
        </w:numPr>
        <w:tabs>
          <w:tab w:val="left" w:pos="993"/>
        </w:tabs>
        <w:ind w:left="0" w:firstLine="709"/>
        <w:rPr>
          <w:lang w:val="vi-VN"/>
        </w:rPr>
      </w:pPr>
      <w:r w:rsidRPr="00E86E8A">
        <w:rPr>
          <w:lang w:val="vi-VN"/>
        </w:rPr>
        <w:t>Mái đất phía đưới đường quốc lộ 279 tại vị trí nhà máy là khối sạt lớn, có thể sạt bất cứ lúc nào, có thể gây nguy hiểm cho nhà máy mở rộng trong quá trình vận hành</w:t>
      </w:r>
      <w:r w:rsidR="007F4536" w:rsidRPr="000E0094">
        <w:rPr>
          <w:lang w:val="vi-VN"/>
        </w:rPr>
        <w:t>.</w:t>
      </w:r>
    </w:p>
    <w:p w14:paraId="12B73D96" w14:textId="692F7130" w:rsidR="00506833" w:rsidRPr="000E0094" w:rsidRDefault="000E0094" w:rsidP="000E0094">
      <w:pPr>
        <w:numPr>
          <w:ilvl w:val="0"/>
          <w:numId w:val="8"/>
        </w:numPr>
        <w:tabs>
          <w:tab w:val="left" w:pos="993"/>
        </w:tabs>
        <w:ind w:left="0" w:firstLine="709"/>
        <w:rPr>
          <w:lang w:val="vi-VN"/>
        </w:rPr>
      </w:pPr>
      <w:r w:rsidRPr="00E86E8A">
        <w:rPr>
          <w:lang w:val="vi-VN"/>
        </w:rPr>
        <w:t>Thượng lưu cửa lấy nước là tụ thủy có độ dốc lớn và sâu, gần cửa lấy nước hiện hữu nên công tác đắp đê quây cửa lấy nước rất khó khăn, ảnh hưởng đến bồi lấp cửa lấy nước hiện hữu</w:t>
      </w:r>
      <w:r w:rsidR="007F4536" w:rsidRPr="000E0094">
        <w:rPr>
          <w:lang w:val="vi-VN"/>
        </w:rPr>
        <w:t>.</w:t>
      </w:r>
    </w:p>
    <w:p w14:paraId="486A3F01" w14:textId="04C147C4" w:rsidR="00506833" w:rsidRPr="004A3AF3" w:rsidRDefault="00883256">
      <w:pPr>
        <w:pStyle w:val="Heading3"/>
        <w:numPr>
          <w:ilvl w:val="2"/>
          <w:numId w:val="9"/>
        </w:numPr>
      </w:pPr>
      <w:bookmarkStart w:id="11" w:name="_heading=h.aw0f1g6ti6fq" w:colFirst="0" w:colLast="0"/>
      <w:bookmarkStart w:id="12" w:name="_Toc218757167"/>
      <w:bookmarkEnd w:id="11"/>
      <w:r w:rsidRPr="00E86E8A">
        <w:t>Nội dung phương án đề xuất bổ sung (Phương án tuyến bờ trái)</w:t>
      </w:r>
      <w:bookmarkEnd w:id="12"/>
    </w:p>
    <w:p w14:paraId="2EFFF0EA" w14:textId="0A71A924" w:rsidR="00506833" w:rsidRPr="006D673D" w:rsidRDefault="00A44BAF">
      <w:pPr>
        <w:spacing w:after="60" w:line="288" w:lineRule="auto"/>
      </w:pPr>
      <w:r w:rsidRPr="00E86E8A">
        <w:rPr>
          <w:lang w:val="vi-VN"/>
        </w:rPr>
        <w:t>Bờ trái dự kiến nghiên cứ 03 phương án tuyến như sau</w:t>
      </w:r>
      <w:r w:rsidRPr="006D673D">
        <w:t>:</w:t>
      </w:r>
    </w:p>
    <w:p w14:paraId="245970CA" w14:textId="77777777" w:rsidR="00D85A10" w:rsidRPr="00D85A10" w:rsidRDefault="00D85A10" w:rsidP="00D85A10">
      <w:pPr>
        <w:numPr>
          <w:ilvl w:val="0"/>
          <w:numId w:val="8"/>
        </w:numPr>
        <w:tabs>
          <w:tab w:val="left" w:pos="993"/>
        </w:tabs>
        <w:ind w:left="0" w:firstLine="709"/>
        <w:rPr>
          <w:lang w:val="vi-VN"/>
        </w:rPr>
      </w:pPr>
      <w:r w:rsidRPr="00E86E8A">
        <w:rPr>
          <w:lang w:val="vi-VN"/>
        </w:rPr>
        <w:lastRenderedPageBreak/>
        <w:t>Phương án tuyến BT.1 - Nhà máy ngầm bờ trái</w:t>
      </w:r>
      <w:r w:rsidRPr="00D85A10">
        <w:rPr>
          <w:lang w:val="vi-VN"/>
        </w:rPr>
        <w:t>:</w:t>
      </w:r>
    </w:p>
    <w:p w14:paraId="1648AFC1" w14:textId="77777777" w:rsidR="00D85A10" w:rsidRPr="00D85A10" w:rsidRDefault="00D85A10" w:rsidP="00D85A10">
      <w:pPr>
        <w:numPr>
          <w:ilvl w:val="0"/>
          <w:numId w:val="8"/>
        </w:numPr>
        <w:tabs>
          <w:tab w:val="left" w:pos="993"/>
        </w:tabs>
        <w:ind w:left="0" w:firstLine="709"/>
        <w:rPr>
          <w:lang w:val="vi-VN"/>
        </w:rPr>
      </w:pPr>
      <w:r w:rsidRPr="00D85A10">
        <w:rPr>
          <w:spacing w:val="-6"/>
          <w:lang w:val="vi-VN"/>
        </w:rPr>
        <w:t>Phương án tuyến BT.2 - Nhà máy hở bờ trái (Nhà máy ở thượng lưu cầu Nậm Mu</w:t>
      </w:r>
      <w:r w:rsidRPr="00D85A10">
        <w:rPr>
          <w:lang w:val="vi-VN"/>
        </w:rPr>
        <w:t>)</w:t>
      </w:r>
    </w:p>
    <w:p w14:paraId="531C8FB5" w14:textId="7D8B45B1" w:rsidR="00A44BAF" w:rsidRPr="003777DC" w:rsidRDefault="00D85A10" w:rsidP="00D85A10">
      <w:pPr>
        <w:numPr>
          <w:ilvl w:val="0"/>
          <w:numId w:val="8"/>
        </w:numPr>
        <w:tabs>
          <w:tab w:val="left" w:pos="993"/>
        </w:tabs>
        <w:ind w:left="0" w:firstLine="709"/>
        <w:rPr>
          <w:lang w:val="vi-VN"/>
        </w:rPr>
      </w:pPr>
      <w:r w:rsidRPr="00E86E8A">
        <w:rPr>
          <w:lang w:val="vi-VN"/>
        </w:rPr>
        <w:t>Phương án tuyến BT.3 - Nhà máy hở bờ trái (Nhà máy ở hạ lưu cầu Nậm Mu).</w:t>
      </w:r>
    </w:p>
    <w:p w14:paraId="53DAA1FB" w14:textId="5C3B71B1" w:rsidR="003777DC" w:rsidRPr="006D673D" w:rsidRDefault="003777DC" w:rsidP="003777DC">
      <w:pPr>
        <w:tabs>
          <w:tab w:val="left" w:pos="993"/>
        </w:tabs>
        <w:ind w:firstLine="0"/>
        <w:rPr>
          <w:b/>
          <w:bCs/>
          <w:lang w:val="vi-VN"/>
        </w:rPr>
      </w:pPr>
      <w:r w:rsidRPr="006D673D">
        <w:rPr>
          <w:lang w:val="vi-VN"/>
        </w:rPr>
        <w:tab/>
      </w:r>
      <w:r w:rsidRPr="00E86E8A">
        <w:rPr>
          <w:b/>
          <w:bCs/>
          <w:lang w:val="vi-VN"/>
        </w:rPr>
        <w:t>Quy mô công trình tương tự phương án đề xuất trong quy hoạch</w:t>
      </w:r>
    </w:p>
    <w:p w14:paraId="67169A82" w14:textId="389B24DF" w:rsidR="003777DC" w:rsidRPr="003777DC" w:rsidRDefault="008D7CC7" w:rsidP="003777DC">
      <w:pPr>
        <w:tabs>
          <w:tab w:val="left" w:pos="993"/>
        </w:tabs>
        <w:ind w:firstLine="0"/>
        <w:rPr>
          <w:lang w:val="en-US"/>
        </w:rPr>
      </w:pPr>
      <w:r w:rsidRPr="00E86E8A">
        <w:rPr>
          <w:noProof/>
        </w:rPr>
        <w:drawing>
          <wp:inline distT="0" distB="0" distL="0" distR="0" wp14:anchorId="32E25ED9" wp14:editId="65FDF165">
            <wp:extent cx="5760720" cy="4211955"/>
            <wp:effectExtent l="0" t="0" r="0" b="0"/>
            <wp:docPr id="957287416" name="Picture 3" descr="A map of a tow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7287416" name="Picture 3" descr="A map of a town&#10;&#10;AI-generated content may be incorrect."/>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760720" cy="4211955"/>
                    </a:xfrm>
                    <a:prstGeom prst="rect">
                      <a:avLst/>
                    </a:prstGeom>
                    <a:noFill/>
                    <a:ln>
                      <a:noFill/>
                    </a:ln>
                  </pic:spPr>
                </pic:pic>
              </a:graphicData>
            </a:graphic>
          </wp:inline>
        </w:drawing>
      </w:r>
    </w:p>
    <w:p w14:paraId="2143D497" w14:textId="77777777" w:rsidR="00506833" w:rsidRPr="004A3AF3" w:rsidRDefault="007F4536" w:rsidP="00C94792">
      <w:pPr>
        <w:pStyle w:val="Heading2"/>
        <w:numPr>
          <w:ilvl w:val="1"/>
          <w:numId w:val="9"/>
        </w:numPr>
        <w:spacing w:before="40" w:after="0" w:line="288" w:lineRule="auto"/>
        <w:rPr>
          <w:color w:val="auto"/>
          <w:sz w:val="26"/>
          <w:szCs w:val="26"/>
        </w:rPr>
      </w:pPr>
      <w:bookmarkStart w:id="13" w:name="_heading=h.aczc2gniguv2" w:colFirst="0" w:colLast="0"/>
      <w:bookmarkStart w:id="14" w:name="_Toc218757168"/>
      <w:bookmarkEnd w:id="13"/>
      <w:r w:rsidRPr="004A3AF3">
        <w:rPr>
          <w:color w:val="auto"/>
          <w:sz w:val="26"/>
          <w:szCs w:val="26"/>
        </w:rPr>
        <w:t>ĐẶC ĐIỂM CÁC PHƯƠNG ÁN TUYẾN</w:t>
      </w:r>
      <w:bookmarkEnd w:id="14"/>
    </w:p>
    <w:p w14:paraId="423F7999" w14:textId="77777777" w:rsidR="00506833" w:rsidRPr="004A3AF3" w:rsidRDefault="007F4536" w:rsidP="00C94792">
      <w:pPr>
        <w:spacing w:before="40" w:after="0" w:line="288" w:lineRule="auto"/>
      </w:pPr>
      <w:r w:rsidRPr="004A3AF3">
        <w:t>Quá trình khảo sát thực địa và thu thập số liệu có thể đánh giá như sau:</w:t>
      </w:r>
    </w:p>
    <w:p w14:paraId="1828CD22" w14:textId="2237B26F" w:rsidR="00506833" w:rsidRPr="004A3AF3" w:rsidRDefault="00743DA1" w:rsidP="00C94792">
      <w:pPr>
        <w:pStyle w:val="Heading3"/>
        <w:numPr>
          <w:ilvl w:val="2"/>
          <w:numId w:val="9"/>
        </w:numPr>
        <w:spacing w:before="40" w:after="0" w:line="288" w:lineRule="auto"/>
      </w:pPr>
      <w:bookmarkStart w:id="15" w:name="_heading=h.ibb5q6yc3k97" w:colFirst="0" w:colLast="0"/>
      <w:bookmarkStart w:id="16" w:name="_Toc212553773"/>
      <w:bookmarkStart w:id="17" w:name="_Toc215059830"/>
      <w:bookmarkStart w:id="18" w:name="_Toc215154381"/>
      <w:bookmarkStart w:id="19" w:name="_Toc215154693"/>
      <w:bookmarkStart w:id="20" w:name="_Toc218757169"/>
      <w:bookmarkEnd w:id="15"/>
      <w:r w:rsidRPr="00E86E8A">
        <w:t>Phương án tuyến BT.1 - Nhà máy ngầm</w:t>
      </w:r>
      <w:bookmarkEnd w:id="16"/>
      <w:bookmarkEnd w:id="17"/>
      <w:bookmarkEnd w:id="18"/>
      <w:bookmarkEnd w:id="19"/>
      <w:bookmarkEnd w:id="20"/>
      <w:r w:rsidR="007F4536" w:rsidRPr="004A3AF3">
        <w:t xml:space="preserve"> </w:t>
      </w:r>
    </w:p>
    <w:p w14:paraId="7AEB6B8F" w14:textId="77777777" w:rsidR="002F61E4" w:rsidRPr="00E86E8A" w:rsidRDefault="002F61E4" w:rsidP="00C94792">
      <w:pPr>
        <w:spacing w:before="40" w:after="0" w:line="288" w:lineRule="auto"/>
        <w:ind w:firstLine="709"/>
        <w:rPr>
          <w:lang w:val="es-ES"/>
        </w:rPr>
      </w:pPr>
      <w:r w:rsidRPr="00E86E8A">
        <w:t>Phương</w:t>
      </w:r>
      <w:r w:rsidRPr="00E86E8A">
        <w:rPr>
          <w:lang w:val="es-ES"/>
        </w:rPr>
        <w:t xml:space="preserve"> án BT.1 - Nhà máy ngầm bao gồm các hạng mục</w:t>
      </w:r>
    </w:p>
    <w:p w14:paraId="348A3C72" w14:textId="77777777" w:rsidR="002F61E4" w:rsidRPr="002F61E4" w:rsidRDefault="002F61E4" w:rsidP="00C94792">
      <w:pPr>
        <w:numPr>
          <w:ilvl w:val="0"/>
          <w:numId w:val="8"/>
        </w:numPr>
        <w:tabs>
          <w:tab w:val="left" w:pos="993"/>
        </w:tabs>
        <w:spacing w:before="40" w:after="0" w:line="288" w:lineRule="auto"/>
        <w:ind w:left="0" w:firstLine="709"/>
        <w:rPr>
          <w:lang w:val="vi-VN"/>
        </w:rPr>
      </w:pPr>
      <w:r w:rsidRPr="002F61E4">
        <w:rPr>
          <w:lang w:val="vi-VN"/>
        </w:rPr>
        <w:t>Cửa lấy nước dạng tháp tựa bờ hoặc tháp ngầm.</w:t>
      </w:r>
    </w:p>
    <w:p w14:paraId="363D9FAE" w14:textId="77777777" w:rsidR="002F61E4" w:rsidRPr="002F61E4" w:rsidRDefault="002F61E4" w:rsidP="00C94792">
      <w:pPr>
        <w:numPr>
          <w:ilvl w:val="0"/>
          <w:numId w:val="8"/>
        </w:numPr>
        <w:tabs>
          <w:tab w:val="left" w:pos="993"/>
        </w:tabs>
        <w:spacing w:before="40" w:after="0" w:line="288" w:lineRule="auto"/>
        <w:ind w:left="0" w:firstLine="709"/>
        <w:rPr>
          <w:lang w:val="vi-VN"/>
        </w:rPr>
      </w:pPr>
      <w:r w:rsidRPr="002F61E4">
        <w:rPr>
          <w:lang w:val="vi-VN"/>
        </w:rPr>
        <w:t>Hầm dẫn nước dài khoảng 690,0m</w:t>
      </w:r>
    </w:p>
    <w:p w14:paraId="7523ADE0" w14:textId="77777777" w:rsidR="002F61E4" w:rsidRPr="002F61E4" w:rsidRDefault="002F61E4" w:rsidP="00C94792">
      <w:pPr>
        <w:numPr>
          <w:ilvl w:val="0"/>
          <w:numId w:val="8"/>
        </w:numPr>
        <w:tabs>
          <w:tab w:val="left" w:pos="993"/>
        </w:tabs>
        <w:spacing w:before="40" w:after="0" w:line="288" w:lineRule="auto"/>
        <w:ind w:left="0" w:firstLine="709"/>
        <w:rPr>
          <w:lang w:val="vi-VN"/>
        </w:rPr>
      </w:pPr>
      <w:r w:rsidRPr="002F61E4">
        <w:rPr>
          <w:lang w:val="vi-VN"/>
        </w:rPr>
        <w:t>Nhà máy ngầm công suất (90÷120) MW</w:t>
      </w:r>
    </w:p>
    <w:p w14:paraId="74D25824" w14:textId="77777777" w:rsidR="002F61E4" w:rsidRPr="002F61E4" w:rsidRDefault="002F61E4" w:rsidP="00C94792">
      <w:pPr>
        <w:numPr>
          <w:ilvl w:val="0"/>
          <w:numId w:val="8"/>
        </w:numPr>
        <w:tabs>
          <w:tab w:val="left" w:pos="993"/>
        </w:tabs>
        <w:spacing w:before="40" w:after="0" w:line="288" w:lineRule="auto"/>
        <w:ind w:left="0" w:firstLine="709"/>
        <w:rPr>
          <w:lang w:val="vi-VN"/>
        </w:rPr>
      </w:pPr>
      <w:r w:rsidRPr="002F61E4">
        <w:rPr>
          <w:lang w:val="vi-VN"/>
        </w:rPr>
        <w:t>Hầm xả dài khoảng 310,0m</w:t>
      </w:r>
    </w:p>
    <w:p w14:paraId="448C6154" w14:textId="77777777" w:rsidR="002F61E4" w:rsidRPr="002F61E4" w:rsidRDefault="002F61E4" w:rsidP="00C94792">
      <w:pPr>
        <w:numPr>
          <w:ilvl w:val="0"/>
          <w:numId w:val="8"/>
        </w:numPr>
        <w:tabs>
          <w:tab w:val="left" w:pos="993"/>
        </w:tabs>
        <w:spacing w:before="40" w:after="0" w:line="288" w:lineRule="auto"/>
        <w:ind w:left="0" w:firstLine="709"/>
        <w:rPr>
          <w:lang w:val="vi-VN"/>
        </w:rPr>
      </w:pPr>
      <w:r w:rsidRPr="002F61E4">
        <w:rPr>
          <w:lang w:val="vi-VN"/>
        </w:rPr>
        <w:t>Tháp van ngầm hạ lưu</w:t>
      </w:r>
    </w:p>
    <w:p w14:paraId="5BFD936D" w14:textId="587E9DEB" w:rsidR="00506833" w:rsidRPr="002F61E4" w:rsidRDefault="002F61E4" w:rsidP="00C94792">
      <w:pPr>
        <w:numPr>
          <w:ilvl w:val="0"/>
          <w:numId w:val="8"/>
        </w:numPr>
        <w:tabs>
          <w:tab w:val="left" w:pos="993"/>
        </w:tabs>
        <w:spacing w:before="40" w:after="0" w:line="288" w:lineRule="auto"/>
        <w:ind w:left="0" w:firstLine="709"/>
        <w:rPr>
          <w:lang w:val="vi-VN"/>
        </w:rPr>
      </w:pPr>
      <w:r w:rsidRPr="002F61E4">
        <w:rPr>
          <w:lang w:val="vi-VN"/>
        </w:rPr>
        <w:t>Cửa xả, kênh xả</w:t>
      </w:r>
      <w:r w:rsidR="007F4536" w:rsidRPr="002F61E4">
        <w:rPr>
          <w:lang w:val="vi-VN"/>
        </w:rPr>
        <w:t>.</w:t>
      </w:r>
    </w:p>
    <w:p w14:paraId="2EE2FA3E" w14:textId="1970B34F" w:rsidR="00506833" w:rsidRPr="004A3AF3" w:rsidRDefault="007F4536" w:rsidP="00C94792">
      <w:pPr>
        <w:pStyle w:val="Heading3"/>
        <w:numPr>
          <w:ilvl w:val="2"/>
          <w:numId w:val="9"/>
        </w:numPr>
        <w:spacing w:before="40" w:after="0" w:line="288" w:lineRule="auto"/>
      </w:pPr>
      <w:bookmarkStart w:id="21" w:name="_heading=h.tj7wjtk4at8r" w:colFirst="0" w:colLast="0"/>
      <w:bookmarkEnd w:id="21"/>
      <w:r w:rsidRPr="004A3AF3">
        <w:t xml:space="preserve"> </w:t>
      </w:r>
      <w:bookmarkStart w:id="22" w:name="_Toc212553774"/>
      <w:bookmarkStart w:id="23" w:name="_Toc215059831"/>
      <w:bookmarkStart w:id="24" w:name="_Toc215154382"/>
      <w:bookmarkStart w:id="25" w:name="_Toc215154694"/>
      <w:bookmarkStart w:id="26" w:name="_Toc218757170"/>
      <w:r w:rsidR="00313090" w:rsidRPr="00E86E8A">
        <w:t>Phương án tuyến BT.2 - Nhà máy hở</w:t>
      </w:r>
      <w:bookmarkEnd w:id="22"/>
      <w:bookmarkEnd w:id="23"/>
      <w:bookmarkEnd w:id="24"/>
      <w:bookmarkEnd w:id="25"/>
      <w:bookmarkEnd w:id="26"/>
    </w:p>
    <w:p w14:paraId="0B1D5E2E" w14:textId="77777777" w:rsidR="006851B3" w:rsidRPr="00E86E8A" w:rsidRDefault="006851B3" w:rsidP="00C94792">
      <w:pPr>
        <w:spacing w:before="40" w:after="0" w:line="288" w:lineRule="auto"/>
        <w:ind w:firstLine="709"/>
        <w:rPr>
          <w:lang w:val="es-ES"/>
        </w:rPr>
      </w:pPr>
      <w:r w:rsidRPr="00E86E8A">
        <w:t>Phương</w:t>
      </w:r>
      <w:r w:rsidRPr="00E86E8A">
        <w:rPr>
          <w:lang w:val="es-ES"/>
        </w:rPr>
        <w:t xml:space="preserve"> án BT.2 - Nhà máy hở bao gồm các hạng mục</w:t>
      </w:r>
    </w:p>
    <w:p w14:paraId="00B2BE1E" w14:textId="77777777" w:rsidR="006851B3" w:rsidRPr="006851B3" w:rsidRDefault="006851B3" w:rsidP="00C94792">
      <w:pPr>
        <w:numPr>
          <w:ilvl w:val="0"/>
          <w:numId w:val="8"/>
        </w:numPr>
        <w:tabs>
          <w:tab w:val="left" w:pos="993"/>
        </w:tabs>
        <w:spacing w:before="40" w:after="0" w:line="288" w:lineRule="auto"/>
        <w:ind w:left="0" w:firstLine="709"/>
        <w:rPr>
          <w:lang w:val="vi-VN"/>
        </w:rPr>
      </w:pPr>
      <w:r w:rsidRPr="006851B3">
        <w:rPr>
          <w:lang w:val="vi-VN"/>
        </w:rPr>
        <w:t>Cửa lấy nước dạng tháp tựa bờ hoặc tháp ngầm</w:t>
      </w:r>
    </w:p>
    <w:p w14:paraId="6434293D" w14:textId="77777777" w:rsidR="006851B3" w:rsidRPr="006851B3" w:rsidRDefault="006851B3" w:rsidP="00C94792">
      <w:pPr>
        <w:numPr>
          <w:ilvl w:val="0"/>
          <w:numId w:val="8"/>
        </w:numPr>
        <w:tabs>
          <w:tab w:val="left" w:pos="993"/>
        </w:tabs>
        <w:spacing w:before="40" w:after="0" w:line="288" w:lineRule="auto"/>
        <w:ind w:left="0" w:firstLine="709"/>
        <w:rPr>
          <w:lang w:val="vi-VN"/>
        </w:rPr>
      </w:pPr>
      <w:r w:rsidRPr="006851B3">
        <w:rPr>
          <w:lang w:val="vi-VN"/>
        </w:rPr>
        <w:t>Hầm dẫn nước dài khoảng 980,0m</w:t>
      </w:r>
    </w:p>
    <w:p w14:paraId="401EE6AC" w14:textId="77777777" w:rsidR="006851B3" w:rsidRPr="006851B3" w:rsidRDefault="006851B3" w:rsidP="00C94792">
      <w:pPr>
        <w:numPr>
          <w:ilvl w:val="0"/>
          <w:numId w:val="8"/>
        </w:numPr>
        <w:tabs>
          <w:tab w:val="left" w:pos="993"/>
        </w:tabs>
        <w:spacing w:before="40" w:after="0" w:line="288" w:lineRule="auto"/>
        <w:ind w:left="0" w:firstLine="709"/>
        <w:rPr>
          <w:lang w:val="vi-VN"/>
        </w:rPr>
      </w:pPr>
      <w:r w:rsidRPr="006851B3">
        <w:rPr>
          <w:lang w:val="vi-VN"/>
        </w:rPr>
        <w:lastRenderedPageBreak/>
        <w:t>Tháp điều áp hở</w:t>
      </w:r>
    </w:p>
    <w:p w14:paraId="7C842DCC" w14:textId="77777777" w:rsidR="006851B3" w:rsidRPr="006851B3" w:rsidRDefault="006851B3" w:rsidP="00C94792">
      <w:pPr>
        <w:numPr>
          <w:ilvl w:val="0"/>
          <w:numId w:val="8"/>
        </w:numPr>
        <w:tabs>
          <w:tab w:val="left" w:pos="993"/>
        </w:tabs>
        <w:spacing w:before="40" w:after="0" w:line="288" w:lineRule="auto"/>
        <w:ind w:left="0" w:firstLine="709"/>
        <w:rPr>
          <w:lang w:val="vi-VN"/>
        </w:rPr>
      </w:pPr>
      <w:r w:rsidRPr="006851B3">
        <w:rPr>
          <w:lang w:val="vi-VN"/>
        </w:rPr>
        <w:t>Nhà máy hở công suất (90÷120) MW bố trí ở thượng lưu cầu Nậm Mu</w:t>
      </w:r>
    </w:p>
    <w:p w14:paraId="3157FE88" w14:textId="75DDD8BA" w:rsidR="00506833" w:rsidRPr="006851B3" w:rsidRDefault="006851B3" w:rsidP="00C94792">
      <w:pPr>
        <w:numPr>
          <w:ilvl w:val="0"/>
          <w:numId w:val="8"/>
        </w:numPr>
        <w:tabs>
          <w:tab w:val="left" w:pos="993"/>
        </w:tabs>
        <w:spacing w:before="40" w:after="0" w:line="288" w:lineRule="auto"/>
        <w:ind w:left="0" w:firstLine="709"/>
        <w:rPr>
          <w:lang w:val="vi-VN"/>
        </w:rPr>
      </w:pPr>
      <w:r w:rsidRPr="006851B3">
        <w:rPr>
          <w:lang w:val="vi-VN"/>
        </w:rPr>
        <w:t>Kênh xả</w:t>
      </w:r>
      <w:r w:rsidR="007F4536" w:rsidRPr="006851B3">
        <w:rPr>
          <w:lang w:val="vi-VN"/>
        </w:rPr>
        <w:t>.</w:t>
      </w:r>
    </w:p>
    <w:p w14:paraId="5483FCAD" w14:textId="417962AF" w:rsidR="00506833" w:rsidRPr="004A3AF3" w:rsidRDefault="00171AB4" w:rsidP="00C94792">
      <w:pPr>
        <w:pStyle w:val="Heading3"/>
        <w:numPr>
          <w:ilvl w:val="2"/>
          <w:numId w:val="9"/>
        </w:numPr>
        <w:spacing w:before="40" w:after="0" w:line="288" w:lineRule="auto"/>
      </w:pPr>
      <w:bookmarkStart w:id="27" w:name="_heading=h.dzoqth3yuld7" w:colFirst="0" w:colLast="0"/>
      <w:bookmarkStart w:id="28" w:name="_Toc212553775"/>
      <w:bookmarkStart w:id="29" w:name="_Toc215059832"/>
      <w:bookmarkStart w:id="30" w:name="_Toc215154383"/>
      <w:bookmarkStart w:id="31" w:name="_Toc215154695"/>
      <w:bookmarkStart w:id="32" w:name="_Toc218757171"/>
      <w:bookmarkEnd w:id="27"/>
      <w:r w:rsidRPr="00E86E8A">
        <w:t>Phương án tuyến BT.3-Nhà máy hở</w:t>
      </w:r>
      <w:bookmarkEnd w:id="28"/>
      <w:bookmarkEnd w:id="29"/>
      <w:bookmarkEnd w:id="30"/>
      <w:bookmarkEnd w:id="31"/>
      <w:r w:rsidRPr="00E86E8A">
        <w:t>:</w:t>
      </w:r>
      <w:bookmarkEnd w:id="32"/>
    </w:p>
    <w:p w14:paraId="13E30E81" w14:textId="77777777" w:rsidR="002E457D" w:rsidRPr="00E86E8A" w:rsidRDefault="002E457D" w:rsidP="00C94792">
      <w:pPr>
        <w:spacing w:before="40" w:after="0" w:line="288" w:lineRule="auto"/>
        <w:ind w:firstLine="709"/>
        <w:rPr>
          <w:lang w:val="es-ES"/>
        </w:rPr>
      </w:pPr>
      <w:r w:rsidRPr="00E86E8A">
        <w:t>Phương</w:t>
      </w:r>
      <w:r w:rsidRPr="00E86E8A">
        <w:rPr>
          <w:lang w:val="es-ES"/>
        </w:rPr>
        <w:t xml:space="preserve"> án BT.3 – Nhà máy hở bao gồm các hạng mục</w:t>
      </w:r>
    </w:p>
    <w:p w14:paraId="08B01A39" w14:textId="77777777" w:rsidR="002E457D" w:rsidRPr="002E457D" w:rsidRDefault="002E457D" w:rsidP="00C94792">
      <w:pPr>
        <w:numPr>
          <w:ilvl w:val="0"/>
          <w:numId w:val="8"/>
        </w:numPr>
        <w:tabs>
          <w:tab w:val="left" w:pos="993"/>
        </w:tabs>
        <w:spacing w:before="40" w:after="0" w:line="288" w:lineRule="auto"/>
        <w:ind w:left="0" w:firstLine="709"/>
        <w:rPr>
          <w:lang w:val="vi-VN"/>
        </w:rPr>
      </w:pPr>
      <w:r w:rsidRPr="002E457D">
        <w:rPr>
          <w:lang w:val="vi-VN"/>
        </w:rPr>
        <w:t>Cửa lấy nước dạng tháp tựa bờ hoặc tháp ngầm</w:t>
      </w:r>
    </w:p>
    <w:p w14:paraId="66EAA863" w14:textId="77777777" w:rsidR="002E457D" w:rsidRPr="002E457D" w:rsidRDefault="002E457D" w:rsidP="00C94792">
      <w:pPr>
        <w:numPr>
          <w:ilvl w:val="0"/>
          <w:numId w:val="8"/>
        </w:numPr>
        <w:tabs>
          <w:tab w:val="left" w:pos="993"/>
        </w:tabs>
        <w:spacing w:before="40" w:after="0" w:line="288" w:lineRule="auto"/>
        <w:ind w:left="0" w:firstLine="709"/>
        <w:rPr>
          <w:lang w:val="vi-VN"/>
        </w:rPr>
      </w:pPr>
      <w:r w:rsidRPr="002E457D">
        <w:rPr>
          <w:lang w:val="vi-VN"/>
        </w:rPr>
        <w:t>Hầm dẫn nước dài khoảng 1570,0m</w:t>
      </w:r>
    </w:p>
    <w:p w14:paraId="534ADA32" w14:textId="77777777" w:rsidR="002E457D" w:rsidRPr="002E457D" w:rsidRDefault="002E457D" w:rsidP="00C94792">
      <w:pPr>
        <w:numPr>
          <w:ilvl w:val="0"/>
          <w:numId w:val="8"/>
        </w:numPr>
        <w:tabs>
          <w:tab w:val="left" w:pos="993"/>
        </w:tabs>
        <w:spacing w:before="40" w:after="0" w:line="288" w:lineRule="auto"/>
        <w:ind w:left="0" w:firstLine="709"/>
        <w:rPr>
          <w:lang w:val="vi-VN"/>
        </w:rPr>
      </w:pPr>
      <w:r w:rsidRPr="002E457D">
        <w:rPr>
          <w:lang w:val="vi-VN"/>
        </w:rPr>
        <w:t>Tháp điều áp hở</w:t>
      </w:r>
    </w:p>
    <w:p w14:paraId="79A19025" w14:textId="77777777" w:rsidR="002E457D" w:rsidRPr="002E457D" w:rsidRDefault="002E457D" w:rsidP="00C94792">
      <w:pPr>
        <w:numPr>
          <w:ilvl w:val="0"/>
          <w:numId w:val="8"/>
        </w:numPr>
        <w:tabs>
          <w:tab w:val="left" w:pos="993"/>
        </w:tabs>
        <w:spacing w:before="40" w:after="0" w:line="288" w:lineRule="auto"/>
        <w:ind w:left="0" w:firstLine="709"/>
        <w:rPr>
          <w:lang w:val="vi-VN"/>
        </w:rPr>
      </w:pPr>
      <w:r w:rsidRPr="002E457D">
        <w:rPr>
          <w:lang w:val="vi-VN"/>
        </w:rPr>
        <w:t>Nhà máy hở công suất (90÷120) MW bố trí hạ lưu cầu Nậm Mu</w:t>
      </w:r>
    </w:p>
    <w:p w14:paraId="66815CE0" w14:textId="7C633635" w:rsidR="00506833" w:rsidRPr="002E457D" w:rsidRDefault="002E457D" w:rsidP="00C94792">
      <w:pPr>
        <w:numPr>
          <w:ilvl w:val="0"/>
          <w:numId w:val="8"/>
        </w:numPr>
        <w:tabs>
          <w:tab w:val="left" w:pos="993"/>
        </w:tabs>
        <w:spacing w:before="40" w:after="0" w:line="288" w:lineRule="auto"/>
        <w:ind w:left="0" w:firstLine="709"/>
        <w:rPr>
          <w:lang w:val="vi-VN"/>
        </w:rPr>
      </w:pPr>
      <w:r w:rsidRPr="002E457D">
        <w:rPr>
          <w:lang w:val="vi-VN"/>
        </w:rPr>
        <w:t>Kênh xả</w:t>
      </w:r>
      <w:r>
        <w:rPr>
          <w:lang w:val="en-US"/>
        </w:rPr>
        <w:t>.</w:t>
      </w:r>
    </w:p>
    <w:p w14:paraId="452929A0" w14:textId="77777777" w:rsidR="004F7F88" w:rsidRPr="00E86E8A" w:rsidRDefault="004F7F88" w:rsidP="00C94792">
      <w:pPr>
        <w:pStyle w:val="Heading3"/>
        <w:numPr>
          <w:ilvl w:val="2"/>
          <w:numId w:val="9"/>
        </w:numPr>
        <w:spacing w:before="40" w:after="0" w:line="288" w:lineRule="auto"/>
      </w:pPr>
      <w:bookmarkStart w:id="33" w:name="_Toc218757172"/>
      <w:r w:rsidRPr="00E86E8A">
        <w:t>Lựa chọn vị trí xây dựng trạm biến áp 220 kV nhà máy mở rộng</w:t>
      </w:r>
      <w:bookmarkEnd w:id="33"/>
    </w:p>
    <w:p w14:paraId="4146019D" w14:textId="50A4F96C" w:rsidR="002E457D" w:rsidRDefault="00280EE9" w:rsidP="00C94792">
      <w:pPr>
        <w:tabs>
          <w:tab w:val="left" w:pos="709"/>
        </w:tabs>
        <w:spacing w:before="40" w:after="0" w:line="288" w:lineRule="auto"/>
        <w:ind w:firstLine="0"/>
        <w:rPr>
          <w:lang w:val="de-DE"/>
        </w:rPr>
      </w:pPr>
      <w:r>
        <w:rPr>
          <w:lang w:val="de-DE"/>
        </w:rPr>
        <w:tab/>
      </w:r>
      <w:r w:rsidRPr="00E86E8A">
        <w:rPr>
          <w:lang w:val="de-DE"/>
        </w:rPr>
        <w:t xml:space="preserve">Căn </w:t>
      </w:r>
      <w:r w:rsidRPr="00E86E8A">
        <w:t>cứ</w:t>
      </w:r>
      <w:r w:rsidRPr="00E86E8A">
        <w:rPr>
          <w:lang w:val="de-DE"/>
        </w:rPr>
        <w:t xml:space="preserve"> hiện trạng NMTĐ Bản Chát, hiện trạng và quy hoạch phát triển lưới điện khu vực, đề xuất phương án đấu nối NMTĐ Bản Chát MR lên lưới điện như sau</w:t>
      </w:r>
      <w:r>
        <w:rPr>
          <w:lang w:val="de-DE"/>
        </w:rPr>
        <w:t>:</w:t>
      </w:r>
    </w:p>
    <w:p w14:paraId="230BF93C" w14:textId="77777777" w:rsidR="00DF15D1" w:rsidRPr="00DF15D1" w:rsidRDefault="00DF15D1" w:rsidP="00C94792">
      <w:pPr>
        <w:numPr>
          <w:ilvl w:val="0"/>
          <w:numId w:val="8"/>
        </w:numPr>
        <w:tabs>
          <w:tab w:val="left" w:pos="993"/>
        </w:tabs>
        <w:spacing w:before="40" w:after="0" w:line="288" w:lineRule="auto"/>
        <w:ind w:left="0" w:firstLine="709"/>
        <w:rPr>
          <w:lang w:val="vi-VN"/>
        </w:rPr>
      </w:pPr>
      <w:r w:rsidRPr="00DF15D1">
        <w:rPr>
          <w:lang w:val="vi-VN"/>
        </w:rPr>
        <w:t>Tổ máy của NMTĐ MR sẽ được đấu nối theo sơ đồ khối máy phát-máy biến áp, sử dụng máy biến áp tăng để phát lên lưới điện 220kV.</w:t>
      </w:r>
    </w:p>
    <w:p w14:paraId="1D65442C" w14:textId="77777777" w:rsidR="00DF15D1" w:rsidRPr="00DF15D1" w:rsidRDefault="00DF15D1" w:rsidP="00C94792">
      <w:pPr>
        <w:numPr>
          <w:ilvl w:val="0"/>
          <w:numId w:val="8"/>
        </w:numPr>
        <w:tabs>
          <w:tab w:val="left" w:pos="993"/>
        </w:tabs>
        <w:spacing w:before="40" w:after="0" w:line="288" w:lineRule="auto"/>
        <w:ind w:left="0" w:firstLine="709"/>
        <w:rPr>
          <w:lang w:val="vi-VN"/>
        </w:rPr>
      </w:pPr>
      <w:r w:rsidRPr="00DF15D1">
        <w:rPr>
          <w:lang w:val="vi-VN"/>
        </w:rPr>
        <w:t>Trạm phân phối 220kV tại NMTĐ MR sẽ sử dụng sơ đồ máy biến áp – đường dây gồm 01 ngăn máy biến áp-đường dây, đấu nối transit trên tuyến đường dây 220kV hiện trạng, chiều dài khoảng 1km, dây dẫn ACSR-330.</w:t>
      </w:r>
    </w:p>
    <w:p w14:paraId="28A1CCD3" w14:textId="07940AE0" w:rsidR="00280EE9" w:rsidRPr="002E457D" w:rsidRDefault="00DF15D1" w:rsidP="00C94792">
      <w:pPr>
        <w:numPr>
          <w:ilvl w:val="0"/>
          <w:numId w:val="8"/>
        </w:numPr>
        <w:tabs>
          <w:tab w:val="left" w:pos="993"/>
        </w:tabs>
        <w:spacing w:before="40" w:after="0" w:line="288" w:lineRule="auto"/>
        <w:ind w:left="0" w:firstLine="709"/>
        <w:rPr>
          <w:lang w:val="vi-VN"/>
        </w:rPr>
      </w:pPr>
      <w:r w:rsidRPr="00DF15D1">
        <w:rPr>
          <w:lang w:val="vi-VN"/>
        </w:rPr>
        <w:t>Vị</w:t>
      </w:r>
      <w:r w:rsidRPr="00E86E8A">
        <w:rPr>
          <w:lang w:val="es-ES"/>
        </w:rPr>
        <w:t xml:space="preserve"> trí và kiểu Trạm biến áp sẽ được chính xác trong giai đoạn BCNCKT để phù hợp với Phương án tuyến được lựa chọn</w:t>
      </w:r>
      <w:r>
        <w:rPr>
          <w:lang w:val="es-ES"/>
        </w:rPr>
        <w:t>.</w:t>
      </w:r>
    </w:p>
    <w:p w14:paraId="0BD4EA06" w14:textId="77777777" w:rsidR="00506833" w:rsidRPr="004A3AF3" w:rsidRDefault="007F4536" w:rsidP="00C94792">
      <w:pPr>
        <w:pStyle w:val="Heading2"/>
        <w:numPr>
          <w:ilvl w:val="1"/>
          <w:numId w:val="9"/>
        </w:numPr>
        <w:spacing w:before="40" w:after="0" w:line="288" w:lineRule="auto"/>
        <w:rPr>
          <w:color w:val="auto"/>
          <w:sz w:val="26"/>
          <w:szCs w:val="26"/>
        </w:rPr>
      </w:pPr>
      <w:bookmarkStart w:id="34" w:name="_heading=h.r9x2ppohjuse" w:colFirst="0" w:colLast="0"/>
      <w:bookmarkStart w:id="35" w:name="_Toc218757173"/>
      <w:bookmarkEnd w:id="34"/>
      <w:r w:rsidRPr="004A3AF3">
        <w:rPr>
          <w:color w:val="auto"/>
          <w:sz w:val="26"/>
          <w:szCs w:val="26"/>
        </w:rPr>
        <w:t>PHƯƠNG ÁN TỔ CHỨC XÂY DỰNG</w:t>
      </w:r>
      <w:bookmarkEnd w:id="35"/>
      <w:r w:rsidRPr="004A3AF3">
        <w:rPr>
          <w:color w:val="auto"/>
          <w:sz w:val="26"/>
          <w:szCs w:val="26"/>
        </w:rPr>
        <w:t xml:space="preserve"> </w:t>
      </w:r>
    </w:p>
    <w:p w14:paraId="5167D025" w14:textId="4A3B1F63" w:rsidR="00546D47" w:rsidRPr="00E86E8A" w:rsidRDefault="00546D47" w:rsidP="00C94792">
      <w:pPr>
        <w:spacing w:before="40" w:after="0" w:line="288" w:lineRule="auto"/>
        <w:ind w:firstLine="709"/>
      </w:pPr>
      <w:r w:rsidRPr="00E86E8A">
        <w:t>Do dự án mở rộng tại dự án hiện hữu, nên mực nước hồ chứa sẽ ảnh hưởng rất lớn đến việc tổ chức thi công công trình, trên cơ sở bố trí tổng thể các hạng mục công trình mở rộng, trong nhiệm vụ thiết kế sơ bộ đưa ra phương án dẫn dòng cho hạng mục Cửa nhận nước và Nhà máy như sau</w:t>
      </w:r>
      <w:r>
        <w:t>:</w:t>
      </w:r>
    </w:p>
    <w:p w14:paraId="16A8F3DC" w14:textId="77777777" w:rsidR="00546D47" w:rsidRPr="00546D47" w:rsidRDefault="00546D47" w:rsidP="00C94792">
      <w:pPr>
        <w:numPr>
          <w:ilvl w:val="0"/>
          <w:numId w:val="8"/>
        </w:numPr>
        <w:tabs>
          <w:tab w:val="left" w:pos="993"/>
        </w:tabs>
        <w:spacing w:before="40" w:after="0" w:line="288" w:lineRule="auto"/>
        <w:ind w:left="0" w:firstLine="709"/>
        <w:rPr>
          <w:lang w:val="vi-VN"/>
        </w:rPr>
      </w:pPr>
      <w:r w:rsidRPr="00546D47">
        <w:rPr>
          <w:lang w:val="vi-VN"/>
        </w:rPr>
        <w:t>Dẫn dòng thi công cửa nhận nước.</w:t>
      </w:r>
    </w:p>
    <w:p w14:paraId="6A9FFF48" w14:textId="77777777" w:rsidR="00546D47" w:rsidRPr="00546D47" w:rsidRDefault="00546D47" w:rsidP="00C94792">
      <w:pPr>
        <w:numPr>
          <w:ilvl w:val="0"/>
          <w:numId w:val="8"/>
        </w:numPr>
        <w:tabs>
          <w:tab w:val="left" w:pos="993"/>
        </w:tabs>
        <w:spacing w:before="40" w:after="0" w:line="288" w:lineRule="auto"/>
        <w:ind w:left="0" w:firstLine="709"/>
        <w:rPr>
          <w:lang w:val="vi-VN"/>
        </w:rPr>
      </w:pPr>
      <w:r w:rsidRPr="00546D47">
        <w:rPr>
          <w:lang w:val="vi-VN"/>
        </w:rPr>
        <w:t>Dẫn dòng thi công Nhà máy thuỷ điện, kênh xả</w:t>
      </w:r>
    </w:p>
    <w:p w14:paraId="5D8B4CC0" w14:textId="17116E7C" w:rsidR="00506833" w:rsidRPr="00F85EAA" w:rsidRDefault="00546D47" w:rsidP="00C94792">
      <w:pPr>
        <w:numPr>
          <w:ilvl w:val="0"/>
          <w:numId w:val="8"/>
        </w:numPr>
        <w:tabs>
          <w:tab w:val="left" w:pos="993"/>
        </w:tabs>
        <w:spacing w:before="40" w:after="0" w:line="288" w:lineRule="auto"/>
        <w:ind w:left="0" w:firstLine="709"/>
      </w:pPr>
      <w:r w:rsidRPr="00E86E8A">
        <w:rPr>
          <w:lang w:val="es-ES"/>
        </w:rPr>
        <w:t xml:space="preserve">Khu </w:t>
      </w:r>
      <w:r w:rsidRPr="00546D47">
        <w:rPr>
          <w:lang w:val="vi-VN"/>
        </w:rPr>
        <w:t>phụ</w:t>
      </w:r>
      <w:r w:rsidRPr="00E86E8A">
        <w:rPr>
          <w:lang w:val="es-ES"/>
        </w:rPr>
        <w:t xml:space="preserve"> trợ lán trại</w:t>
      </w:r>
    </w:p>
    <w:p w14:paraId="440C5298" w14:textId="77777777" w:rsidR="00506833" w:rsidRPr="00F85EAA" w:rsidRDefault="007F4536" w:rsidP="00C94792">
      <w:pPr>
        <w:pStyle w:val="Heading3"/>
        <w:numPr>
          <w:ilvl w:val="2"/>
          <w:numId w:val="9"/>
        </w:numPr>
        <w:spacing w:before="40" w:after="0" w:line="288" w:lineRule="auto"/>
      </w:pPr>
      <w:bookmarkStart w:id="36" w:name="_heading=h.9retlxjzxzx5" w:colFirst="0" w:colLast="0"/>
      <w:bookmarkStart w:id="37" w:name="_Toc218757174"/>
      <w:bookmarkEnd w:id="36"/>
      <w:r w:rsidRPr="00F85EAA">
        <w:t>Dẫn dòng thi công cửa nhận nước.</w:t>
      </w:r>
      <w:bookmarkEnd w:id="37"/>
    </w:p>
    <w:p w14:paraId="27C959D3" w14:textId="12ACC890" w:rsidR="00506833" w:rsidRPr="006D673D" w:rsidRDefault="003B353E" w:rsidP="00C94792">
      <w:pPr>
        <w:spacing w:before="40" w:after="0" w:line="288" w:lineRule="auto"/>
        <w:rPr>
          <w:lang w:val="vi-VN"/>
        </w:rPr>
      </w:pPr>
      <w:r w:rsidRPr="00E86E8A">
        <w:rPr>
          <w:lang w:val="vi-VN"/>
        </w:rPr>
        <w:t xml:space="preserve">Cửa nhận nước dự kiến bố trí bên bờ trái, gần khu vực bãi thải khi thi công thủy điện Bản </w:t>
      </w:r>
      <w:r w:rsidRPr="00E86E8A">
        <w:t>Chát</w:t>
      </w:r>
      <w:r w:rsidRPr="00E86E8A">
        <w:rPr>
          <w:lang w:val="vi-VN"/>
        </w:rPr>
        <w:t xml:space="preserve"> hiện hữu. Khi thi công cửa nhận nước sẽ tận dụng địa hình hiện trạng để làm đê quây. Do đê quây cửa nhận nước chủ yếu là đất đá thải có hệ số thấm lớn vì vậy phải có biện pháp chống thấm cho thân đê quây trong quá trình thi công. Sau khi thi công xong cửa lấy nước sẽ phá dỡ toàn bộ đê quây và đào kênh dẫn vào</w:t>
      </w:r>
      <w:r w:rsidRPr="006D673D">
        <w:rPr>
          <w:lang w:val="vi-VN"/>
        </w:rPr>
        <w:t>.</w:t>
      </w:r>
    </w:p>
    <w:p w14:paraId="02B91FF3" w14:textId="5D53D8EF" w:rsidR="00506833" w:rsidRPr="00F85EAA" w:rsidRDefault="00F8285D" w:rsidP="00C94792">
      <w:pPr>
        <w:spacing w:before="40" w:after="0" w:line="288" w:lineRule="auto"/>
      </w:pPr>
      <w:r w:rsidRPr="00E86E8A">
        <w:rPr>
          <w:lang w:val="de-DE"/>
        </w:rPr>
        <w:t xml:space="preserve">Trong </w:t>
      </w:r>
      <w:r w:rsidRPr="00E86E8A">
        <w:t>giai</w:t>
      </w:r>
      <w:r w:rsidRPr="00E86E8A">
        <w:rPr>
          <w:lang w:val="de-DE"/>
        </w:rPr>
        <w:t xml:space="preserve"> đoạn lập hồ sơ sẽ xác định vị trí bố trí, tính toán quy mô các hạng mục công trình tạm phục vụ dẫn dòng thi công</w:t>
      </w:r>
      <w:r w:rsidR="007F4536" w:rsidRPr="00F85EAA">
        <w:t>.</w:t>
      </w:r>
    </w:p>
    <w:p w14:paraId="130B6374" w14:textId="77777777" w:rsidR="00506833" w:rsidRPr="00F85EAA" w:rsidRDefault="007F4536" w:rsidP="00C94792">
      <w:pPr>
        <w:pStyle w:val="Heading3"/>
        <w:numPr>
          <w:ilvl w:val="2"/>
          <w:numId w:val="9"/>
        </w:numPr>
        <w:spacing w:before="40" w:after="0" w:line="288" w:lineRule="auto"/>
      </w:pPr>
      <w:bookmarkStart w:id="38" w:name="_heading=h.krnipekl3t5x" w:colFirst="0" w:colLast="0"/>
      <w:bookmarkStart w:id="39" w:name="_Toc218757175"/>
      <w:bookmarkEnd w:id="38"/>
      <w:r w:rsidRPr="00F85EAA">
        <w:lastRenderedPageBreak/>
        <w:t>Dẫn dòng thi công nhà máy thuỷ điện.</w:t>
      </w:r>
      <w:bookmarkEnd w:id="39"/>
    </w:p>
    <w:p w14:paraId="36F31922" w14:textId="608BA636" w:rsidR="00506833" w:rsidRPr="00F85EAA" w:rsidRDefault="00F33467" w:rsidP="00C94792">
      <w:pPr>
        <w:spacing w:before="40" w:after="0" w:line="288" w:lineRule="auto"/>
      </w:pPr>
      <w:r w:rsidRPr="00E86E8A">
        <w:rPr>
          <w:lang w:val="de-DE"/>
        </w:rPr>
        <w:t>Nhà máy thuỷ điện được bố trí bờ trái hạ lưu đập hiện hữu, trong quá trình thi công sẽ bị ảnh hưởng bởi mực nước hạ lưu (lưu lượng phát điện qua nhà máy hiện hữu và xả thừa qua đập tràn). Phương án dẫn dòng thi công cụm Nhà máy dự kiến như sau:</w:t>
      </w:r>
    </w:p>
    <w:p w14:paraId="64B50A2C" w14:textId="77777777" w:rsidR="00D64003" w:rsidRPr="00D64003" w:rsidRDefault="00D64003" w:rsidP="00C94792">
      <w:pPr>
        <w:numPr>
          <w:ilvl w:val="0"/>
          <w:numId w:val="8"/>
        </w:numPr>
        <w:tabs>
          <w:tab w:val="left" w:pos="993"/>
        </w:tabs>
        <w:spacing w:before="40" w:after="0" w:line="288" w:lineRule="auto"/>
        <w:ind w:left="0" w:firstLine="709"/>
        <w:rPr>
          <w:lang w:val="vi-VN"/>
        </w:rPr>
      </w:pPr>
      <w:r w:rsidRPr="00D64003">
        <w:rPr>
          <w:lang w:val="vi-VN"/>
        </w:rPr>
        <w:t>Đắp đê quai hạ lưu nhà máy và kênh xả, quy mô đê quai đảm bảo ngăn nước từ sông chính chảy vào hố móng trong cả mùa kiệt và mùa lũ.</w:t>
      </w:r>
    </w:p>
    <w:p w14:paraId="105425BC" w14:textId="77777777" w:rsidR="00D64003" w:rsidRPr="00D64003" w:rsidRDefault="00D64003" w:rsidP="00C94792">
      <w:pPr>
        <w:numPr>
          <w:ilvl w:val="0"/>
          <w:numId w:val="8"/>
        </w:numPr>
        <w:tabs>
          <w:tab w:val="left" w:pos="993"/>
        </w:tabs>
        <w:spacing w:before="40" w:after="0" w:line="288" w:lineRule="auto"/>
        <w:ind w:left="0" w:firstLine="709"/>
        <w:rPr>
          <w:lang w:val="vi-VN"/>
        </w:rPr>
      </w:pPr>
      <w:r w:rsidRPr="00D64003">
        <w:rPr>
          <w:lang w:val="vi-VN"/>
        </w:rPr>
        <w:t>Đê quai sẽ được dỡ bỏ sau khi thi công hoàn thiện Nhà máy, Kênh xả...</w:t>
      </w:r>
    </w:p>
    <w:p w14:paraId="5E3DA6F7" w14:textId="0738586B" w:rsidR="00506833" w:rsidRPr="00F85EAA" w:rsidRDefault="00D64003" w:rsidP="00C94792">
      <w:pPr>
        <w:spacing w:before="40" w:after="0" w:line="288" w:lineRule="auto"/>
      </w:pPr>
      <w:r w:rsidRPr="00E86E8A">
        <w:rPr>
          <w:lang w:val="de-DE"/>
        </w:rPr>
        <w:t>Trong giai đoạn lập hồ sơ sẽ xác định vị trí bố trí, tính toán quy mô các hạng mục công trình tạm phục vụ dẫn dòng thi công</w:t>
      </w:r>
      <w:r w:rsidR="007F4536" w:rsidRPr="00F85EAA">
        <w:t>.</w:t>
      </w:r>
    </w:p>
    <w:p w14:paraId="7E3B38FA" w14:textId="77777777" w:rsidR="00506833" w:rsidRPr="004A3AF3" w:rsidRDefault="007F4536" w:rsidP="00C94792">
      <w:pPr>
        <w:pStyle w:val="Heading3"/>
        <w:numPr>
          <w:ilvl w:val="2"/>
          <w:numId w:val="9"/>
        </w:numPr>
        <w:spacing w:before="40" w:after="0" w:line="288" w:lineRule="auto"/>
      </w:pPr>
      <w:bookmarkStart w:id="40" w:name="_heading=h.la1s6ob4ukv2" w:colFirst="0" w:colLast="0"/>
      <w:bookmarkStart w:id="41" w:name="_Toc218757176"/>
      <w:bookmarkEnd w:id="40"/>
      <w:r w:rsidRPr="004A3AF3">
        <w:t>Tổng mặt bằng thi công</w:t>
      </w:r>
      <w:bookmarkEnd w:id="41"/>
    </w:p>
    <w:p w14:paraId="4105DA90" w14:textId="38380E10" w:rsidR="00506833" w:rsidRPr="004A3AF3" w:rsidRDefault="00D45C91" w:rsidP="00C94792">
      <w:pPr>
        <w:spacing w:before="40" w:after="0" w:line="288" w:lineRule="auto"/>
      </w:pPr>
      <w:r w:rsidRPr="00E86E8A">
        <w:rPr>
          <w:lang w:val="de-DE"/>
        </w:rPr>
        <w:t>Dự kiến bố trí các khu phụ trợ phục vụ thi công công trình nhà máy thủy điện Bản Chát mở rộng trên tổng mặt bằng như sau</w:t>
      </w:r>
      <w:r>
        <w:rPr>
          <w:lang w:val="de-DE"/>
        </w:rPr>
        <w:t>:</w:t>
      </w:r>
    </w:p>
    <w:p w14:paraId="2C1A3219" w14:textId="77777777" w:rsidR="00A03440" w:rsidRPr="00A03440" w:rsidRDefault="00A03440" w:rsidP="00C94792">
      <w:pPr>
        <w:numPr>
          <w:ilvl w:val="0"/>
          <w:numId w:val="8"/>
        </w:numPr>
        <w:tabs>
          <w:tab w:val="left" w:pos="993"/>
        </w:tabs>
        <w:spacing w:before="40" w:after="0" w:line="288" w:lineRule="auto"/>
        <w:ind w:left="0" w:firstLine="709"/>
        <w:rPr>
          <w:lang w:val="vi-VN"/>
        </w:rPr>
      </w:pPr>
      <w:r w:rsidRPr="00A03440">
        <w:rPr>
          <w:lang w:val="vi-VN"/>
        </w:rPr>
        <w:t>Khu phụ trợ số 1: Bố trí bên bờ trái ở hạ lưu cầu Nậm Mu, bố trí các cơ sở phục vụ thi công.</w:t>
      </w:r>
    </w:p>
    <w:p w14:paraId="0400C207" w14:textId="77777777" w:rsidR="00A03440" w:rsidRPr="00A03440" w:rsidRDefault="00A03440" w:rsidP="00C94792">
      <w:pPr>
        <w:numPr>
          <w:ilvl w:val="0"/>
          <w:numId w:val="8"/>
        </w:numPr>
        <w:tabs>
          <w:tab w:val="left" w:pos="993"/>
        </w:tabs>
        <w:spacing w:before="40" w:after="0" w:line="288" w:lineRule="auto"/>
        <w:ind w:left="0" w:firstLine="709"/>
        <w:rPr>
          <w:lang w:val="vi-VN"/>
        </w:rPr>
      </w:pPr>
      <w:r w:rsidRPr="00A03440">
        <w:rPr>
          <w:lang w:val="vi-VN"/>
        </w:rPr>
        <w:t>Khu phụ trợ số 2: Bố trí bên bờ phải (gần bãi thải số 3 khi thi công nhà máy thủy điện Bản Chát hiện hữu) thiết kế làm bãi thải.</w:t>
      </w:r>
    </w:p>
    <w:p w14:paraId="2C202AF6" w14:textId="77777777" w:rsidR="00A03440" w:rsidRPr="00A03440" w:rsidRDefault="00A03440" w:rsidP="00C94792">
      <w:pPr>
        <w:numPr>
          <w:ilvl w:val="0"/>
          <w:numId w:val="8"/>
        </w:numPr>
        <w:tabs>
          <w:tab w:val="left" w:pos="993"/>
        </w:tabs>
        <w:spacing w:before="40" w:after="0" w:line="288" w:lineRule="auto"/>
        <w:ind w:left="0" w:firstLine="709"/>
        <w:rPr>
          <w:lang w:val="vi-VN"/>
        </w:rPr>
      </w:pPr>
      <w:r w:rsidRPr="00A03440">
        <w:rPr>
          <w:lang w:val="vi-VN"/>
        </w:rPr>
        <w:t>Khu phụ trợ số 3: Bố trí bên bờ trái ở thượng lưu đập Bản Chát bố trí các cơ sở phục vụ thi công.</w:t>
      </w:r>
    </w:p>
    <w:p w14:paraId="691CDD7B" w14:textId="77777777" w:rsidR="00A03440" w:rsidRPr="00A03440" w:rsidRDefault="00A03440" w:rsidP="00C94792">
      <w:pPr>
        <w:numPr>
          <w:ilvl w:val="0"/>
          <w:numId w:val="8"/>
        </w:numPr>
        <w:tabs>
          <w:tab w:val="left" w:pos="993"/>
        </w:tabs>
        <w:spacing w:before="40" w:after="0" w:line="288" w:lineRule="auto"/>
        <w:ind w:left="0" w:firstLine="709"/>
        <w:rPr>
          <w:spacing w:val="-4"/>
          <w:lang w:val="vi-VN"/>
        </w:rPr>
      </w:pPr>
      <w:r w:rsidRPr="00A03440">
        <w:rPr>
          <w:spacing w:val="-4"/>
          <w:lang w:val="vi-VN"/>
        </w:rPr>
        <w:t>Khu phụ trợ số 4: Bố trí bên bờ trái thượng lưu đập Bản Chát thiết kế làm bãi thải.</w:t>
      </w:r>
    </w:p>
    <w:p w14:paraId="1714199F" w14:textId="1369A7C8" w:rsidR="00506833" w:rsidRPr="00A03440" w:rsidRDefault="00A03440" w:rsidP="00C94792">
      <w:pPr>
        <w:numPr>
          <w:ilvl w:val="0"/>
          <w:numId w:val="8"/>
        </w:numPr>
        <w:tabs>
          <w:tab w:val="left" w:pos="993"/>
        </w:tabs>
        <w:spacing w:before="40" w:after="0" w:line="288" w:lineRule="auto"/>
        <w:ind w:left="0" w:firstLine="709"/>
        <w:rPr>
          <w:spacing w:val="-6"/>
          <w:lang w:val="vi-VN"/>
        </w:rPr>
      </w:pPr>
      <w:r w:rsidRPr="00A03440">
        <w:rPr>
          <w:spacing w:val="-6"/>
          <w:lang w:val="vi-VN"/>
        </w:rPr>
        <w:t>Khu phụ trợ số 5: Bố trí bên bờ phải thượng lưu đập Bản Chát thiết kế làm bãi thải</w:t>
      </w:r>
    </w:p>
    <w:p w14:paraId="79279FD5" w14:textId="77777777" w:rsidR="00506833" w:rsidRPr="004A3AF3" w:rsidRDefault="007F4536" w:rsidP="00C94792">
      <w:pPr>
        <w:pStyle w:val="Heading2"/>
        <w:numPr>
          <w:ilvl w:val="1"/>
          <w:numId w:val="9"/>
        </w:numPr>
        <w:spacing w:before="40" w:after="0" w:line="288" w:lineRule="auto"/>
        <w:rPr>
          <w:color w:val="auto"/>
          <w:sz w:val="26"/>
          <w:szCs w:val="26"/>
        </w:rPr>
      </w:pPr>
      <w:bookmarkStart w:id="42" w:name="_heading=h.su756rsa8ifm" w:colFirst="0" w:colLast="0"/>
      <w:bookmarkStart w:id="43" w:name="_Toc218757177"/>
      <w:bookmarkEnd w:id="42"/>
      <w:r w:rsidRPr="004A3AF3">
        <w:rPr>
          <w:color w:val="auto"/>
          <w:sz w:val="26"/>
          <w:szCs w:val="26"/>
        </w:rPr>
        <w:t>TỔNG MỨC ĐẦU TƯ SƠ BỘ</w:t>
      </w:r>
      <w:bookmarkEnd w:id="43"/>
    </w:p>
    <w:p w14:paraId="002B9BA1" w14:textId="4BD9492A" w:rsidR="00506833" w:rsidRPr="004A3AF3" w:rsidRDefault="00CD198F" w:rsidP="00C94792">
      <w:pPr>
        <w:spacing w:before="40" w:after="0" w:line="288" w:lineRule="auto"/>
      </w:pPr>
      <w:r w:rsidRPr="00E86E8A">
        <w:rPr>
          <w:lang w:val="de-DE"/>
        </w:rPr>
        <w:t>Nhà máy thủy điện Bản Chát mở rộng với công suất lắp máy 110MW gồm 01 tổ máy, hàng năm cung cấp cho hệ thống điện quốc gia khoảng 22,36 triệu kWh. Việc xác định tổng mức sơ bộ làm căn cứ để tính toán chi phí thiết kế ở các giai đoạn</w:t>
      </w:r>
      <w:r w:rsidR="007F4536" w:rsidRPr="004A3AF3">
        <w:t>.</w:t>
      </w:r>
    </w:p>
    <w:p w14:paraId="23FE1CAC" w14:textId="63EEB990" w:rsidR="00506833" w:rsidRPr="004A3AF3" w:rsidRDefault="00F7470C" w:rsidP="00C94792">
      <w:pPr>
        <w:spacing w:before="40" w:after="0" w:line="288" w:lineRule="auto"/>
      </w:pPr>
      <w:r w:rsidRPr="00E86E8A">
        <w:rPr>
          <w:lang w:val="de-DE"/>
        </w:rPr>
        <w:t>Ở Việt Nam hiện nay có một số dự án đã được phê duyệt TMĐT và triển khai thi như Nhà máy</w:t>
      </w:r>
      <w:r w:rsidRPr="00E86E8A">
        <w:rPr>
          <w:lang w:val="vi-VN"/>
        </w:rPr>
        <w:t xml:space="preserve"> thủy điện Trị An mở rộng; thuỷ điện Ialy mở rộng; nhà máy thuỷ điện Hòa Bình mở rộng. Các dự án này có sơ đồ khai thác tương tự như nhà máy thủy điện Bản Chát mở rộng do vậy suất đầu tư, chi phí xây dựng và thiết bị có tham khảo các dự án trên và điều chỉnh hệ số trượt giá, hệ số vùng</w:t>
      </w:r>
      <w:r w:rsidR="007F4536" w:rsidRPr="004A3AF3">
        <w:t>.</w:t>
      </w:r>
    </w:p>
    <w:p w14:paraId="1E934624" w14:textId="77777777" w:rsidR="00C94792" w:rsidRPr="00E86E8A" w:rsidRDefault="00C94792" w:rsidP="00C94792">
      <w:pPr>
        <w:spacing w:before="40" w:after="0" w:line="288" w:lineRule="auto"/>
        <w:ind w:firstLine="567"/>
      </w:pPr>
      <w:r w:rsidRPr="00E86E8A">
        <w:t>Tổng mức đầu tư dự kiến</w:t>
      </w:r>
      <w:r w:rsidRPr="00E86E8A">
        <w:tab/>
      </w:r>
      <w:r w:rsidRPr="00E86E8A">
        <w:tab/>
        <w:t>: Khoảng 2.050 tỷ đồng</w:t>
      </w:r>
    </w:p>
    <w:p w14:paraId="12F69BD6" w14:textId="77777777" w:rsidR="00C94792" w:rsidRPr="00E86E8A" w:rsidRDefault="00C94792" w:rsidP="00C94792">
      <w:pPr>
        <w:spacing w:before="40" w:after="0" w:line="288" w:lineRule="auto"/>
        <w:ind w:firstLine="567"/>
      </w:pPr>
      <w:r w:rsidRPr="00E86E8A">
        <w:t>Chi phí xây dựng dự kiến</w:t>
      </w:r>
      <w:r w:rsidRPr="00E86E8A">
        <w:tab/>
      </w:r>
      <w:r w:rsidRPr="00E86E8A">
        <w:tab/>
        <w:t>: Khoảng 660 tỷ đồng</w:t>
      </w:r>
    </w:p>
    <w:p w14:paraId="19C52288" w14:textId="77777777" w:rsidR="00C94792" w:rsidRPr="00E86E8A" w:rsidRDefault="00C94792" w:rsidP="00C94792">
      <w:pPr>
        <w:spacing w:before="40" w:after="0" w:line="288" w:lineRule="auto"/>
        <w:ind w:firstLine="567"/>
      </w:pPr>
      <w:r w:rsidRPr="00E86E8A">
        <w:t xml:space="preserve">Chi phí thiết bị dự kiến </w:t>
      </w:r>
      <w:r w:rsidRPr="00E86E8A">
        <w:tab/>
      </w:r>
      <w:r w:rsidRPr="00E86E8A">
        <w:tab/>
        <w:t>: Khoảng 630 tỷ đồng</w:t>
      </w:r>
    </w:p>
    <w:p w14:paraId="4D48FB5D" w14:textId="1C915E54" w:rsidR="00506833" w:rsidRPr="004A3AF3" w:rsidRDefault="00C94792" w:rsidP="00C94792">
      <w:pPr>
        <w:spacing w:before="40" w:after="0" w:line="288" w:lineRule="auto"/>
      </w:pPr>
      <w:r w:rsidRPr="00E86E8A">
        <w:t xml:space="preserve">Phần còn lại                                   </w:t>
      </w:r>
      <w:r w:rsidR="001B2BD7">
        <w:t xml:space="preserve"> </w:t>
      </w:r>
      <w:r w:rsidRPr="00E86E8A">
        <w:t>: Chi phí khác</w:t>
      </w:r>
    </w:p>
    <w:p w14:paraId="03DFEA77" w14:textId="77777777" w:rsidR="00506833" w:rsidRPr="004A3AF3" w:rsidRDefault="007F4536" w:rsidP="00C94792">
      <w:pPr>
        <w:pStyle w:val="Heading2"/>
        <w:numPr>
          <w:ilvl w:val="1"/>
          <w:numId w:val="9"/>
        </w:numPr>
        <w:spacing w:before="40" w:after="0" w:line="288" w:lineRule="auto"/>
        <w:rPr>
          <w:color w:val="auto"/>
          <w:sz w:val="26"/>
          <w:szCs w:val="26"/>
        </w:rPr>
      </w:pPr>
      <w:bookmarkStart w:id="44" w:name="_heading=h.9i0fo5qv9s2f" w:colFirst="0" w:colLast="0"/>
      <w:bookmarkStart w:id="45" w:name="_Toc218757178"/>
      <w:bookmarkEnd w:id="44"/>
      <w:r w:rsidRPr="004A3AF3">
        <w:rPr>
          <w:color w:val="auto"/>
          <w:sz w:val="26"/>
          <w:szCs w:val="26"/>
        </w:rPr>
        <w:t>NHÀ ĐẦU TƯ</w:t>
      </w:r>
      <w:bookmarkEnd w:id="45"/>
    </w:p>
    <w:p w14:paraId="40329C3D" w14:textId="77777777" w:rsidR="00506833" w:rsidRPr="004A3AF3" w:rsidRDefault="007F4536" w:rsidP="00C94792">
      <w:pPr>
        <w:spacing w:before="40" w:after="0" w:line="288" w:lineRule="auto"/>
      </w:pPr>
      <w:r w:rsidRPr="004A3AF3">
        <w:t xml:space="preserve">Nhà đầu tư: </w:t>
      </w:r>
      <w:r w:rsidRPr="004A3AF3">
        <w:rPr>
          <w:b/>
          <w:bCs/>
        </w:rPr>
        <w:t>Tập đoàn Điện lực Việt Nam (EVN)</w:t>
      </w:r>
    </w:p>
    <w:p w14:paraId="70A0B529" w14:textId="77777777" w:rsidR="00506833" w:rsidRPr="004A3AF3" w:rsidRDefault="007F4536" w:rsidP="00C94792">
      <w:pPr>
        <w:spacing w:before="40" w:after="0" w:line="288" w:lineRule="auto"/>
        <w:rPr>
          <w:b/>
          <w:bCs/>
        </w:rPr>
        <w:sectPr w:rsidR="00506833" w:rsidRPr="004A3AF3">
          <w:headerReference w:type="default" r:id="rId12"/>
          <w:footerReference w:type="default" r:id="rId13"/>
          <w:pgSz w:w="11907" w:h="16840"/>
          <w:pgMar w:top="1134" w:right="1134" w:bottom="1134" w:left="1701" w:header="709" w:footer="709" w:gutter="0"/>
          <w:pgNumType w:start="1"/>
          <w:cols w:space="720"/>
        </w:sectPr>
      </w:pPr>
      <w:r w:rsidRPr="004A3AF3">
        <w:t xml:space="preserve">Đại diện nhà đầu tư: </w:t>
      </w:r>
      <w:r w:rsidRPr="004A3AF3">
        <w:rPr>
          <w:b/>
          <w:bCs/>
        </w:rPr>
        <w:t>Ban Quản lý dự án Điện 2</w:t>
      </w:r>
    </w:p>
    <w:p w14:paraId="6052E067" w14:textId="77777777" w:rsidR="00506833" w:rsidRPr="005B3956" w:rsidRDefault="007F4536" w:rsidP="00C94792">
      <w:pPr>
        <w:pStyle w:val="Heading1"/>
        <w:numPr>
          <w:ilvl w:val="0"/>
          <w:numId w:val="9"/>
        </w:numPr>
        <w:ind w:left="0" w:firstLine="1276"/>
        <w:rPr>
          <w:color w:val="auto"/>
          <w:sz w:val="26"/>
          <w:szCs w:val="26"/>
        </w:rPr>
      </w:pPr>
      <w:bookmarkStart w:id="46" w:name="_heading=h.ugik9evrrmdt" w:colFirst="0" w:colLast="0"/>
      <w:bookmarkEnd w:id="46"/>
      <w:r w:rsidRPr="005B3956">
        <w:rPr>
          <w:color w:val="auto"/>
          <w:sz w:val="26"/>
          <w:szCs w:val="26"/>
        </w:rPr>
        <w:lastRenderedPageBreak/>
        <w:br/>
      </w:r>
      <w:bookmarkStart w:id="47" w:name="_Toc218757179"/>
      <w:r w:rsidRPr="005B3956">
        <w:rPr>
          <w:color w:val="auto"/>
          <w:sz w:val="26"/>
          <w:szCs w:val="26"/>
        </w:rPr>
        <w:t>THUYẾT MINH NHIỆM VỤ</w:t>
      </w:r>
      <w:bookmarkEnd w:id="47"/>
    </w:p>
    <w:p w14:paraId="6677A8A8" w14:textId="661E565E" w:rsidR="00506833" w:rsidRPr="005B3956" w:rsidRDefault="007F4536" w:rsidP="001E66E4">
      <w:pPr>
        <w:pStyle w:val="Heading2"/>
        <w:numPr>
          <w:ilvl w:val="1"/>
          <w:numId w:val="9"/>
        </w:numPr>
        <w:spacing w:before="120" w:after="120"/>
        <w:ind w:left="0" w:firstLine="567"/>
        <w:rPr>
          <w:color w:val="auto"/>
          <w:sz w:val="26"/>
          <w:szCs w:val="26"/>
        </w:rPr>
      </w:pPr>
      <w:bookmarkStart w:id="48" w:name="_heading=h.go4ze9txxksx" w:colFirst="0" w:colLast="0"/>
      <w:bookmarkStart w:id="49" w:name="_Toc218757180"/>
      <w:bookmarkEnd w:id="48"/>
      <w:r w:rsidRPr="005B3956">
        <w:rPr>
          <w:color w:val="auto"/>
          <w:sz w:val="26"/>
          <w:szCs w:val="26"/>
        </w:rPr>
        <w:t xml:space="preserve">CĂN CỨ </w:t>
      </w:r>
      <w:r w:rsidR="004B09D6">
        <w:rPr>
          <w:color w:val="auto"/>
          <w:sz w:val="26"/>
          <w:szCs w:val="26"/>
        </w:rPr>
        <w:t>PHÁP LÝ</w:t>
      </w:r>
      <w:bookmarkEnd w:id="49"/>
      <w:r w:rsidRPr="005B3956">
        <w:rPr>
          <w:color w:val="auto"/>
          <w:sz w:val="26"/>
          <w:szCs w:val="26"/>
        </w:rPr>
        <w:t xml:space="preserve"> </w:t>
      </w:r>
    </w:p>
    <w:p w14:paraId="178E1BB0" w14:textId="30253E1B" w:rsidR="00506833" w:rsidRPr="005B3956" w:rsidRDefault="007F4536" w:rsidP="001E66E4">
      <w:pPr>
        <w:spacing w:before="0"/>
        <w:ind w:firstLine="567"/>
      </w:pPr>
      <w:r w:rsidRPr="005B3956">
        <w:t xml:space="preserve">Nhiệm vụ kỹ thuật và dự toán chi phí công tác thẩm tra hồ sơ báo cáo NCTKT, NCKT, TKKT, TKBVTC - Dự án Nhà máy Thủy điện </w:t>
      </w:r>
      <w:r w:rsidR="00A24966">
        <w:t>Bản Chát</w:t>
      </w:r>
      <w:r w:rsidRPr="005B3956">
        <w:t xml:space="preserve"> mở rộng được lập dựa trên các căn cứ sau:</w:t>
      </w:r>
    </w:p>
    <w:p w14:paraId="41C8DC92" w14:textId="6513708D" w:rsidR="00506833" w:rsidRPr="005B3956" w:rsidRDefault="007F4536" w:rsidP="001E66E4">
      <w:pPr>
        <w:spacing w:before="0"/>
        <w:ind w:firstLine="567"/>
        <w:rPr>
          <w:rFonts w:eastAsia="Calibri"/>
        </w:rPr>
      </w:pPr>
      <w:r w:rsidRPr="005B3956">
        <w:rPr>
          <w:rFonts w:eastAsia="Calibri"/>
        </w:rPr>
        <w:t>Luật Xây dựng số 50/2015/QH13 ngày 18 tháng 6 năm 2014; Luật 62/2020/QH14 sửa đổi, bổ sung một số điều của Luật Xây dựng ngày 17 tháng 6 năm 2020</w:t>
      </w:r>
      <w:r w:rsidR="00CD19B2" w:rsidRPr="005B3956">
        <w:rPr>
          <w:rFonts w:eastAsia="Calibri"/>
        </w:rPr>
        <w:t>;</w:t>
      </w:r>
    </w:p>
    <w:p w14:paraId="51C29844" w14:textId="77777777" w:rsidR="00506833" w:rsidRPr="005B3956" w:rsidRDefault="007F4536" w:rsidP="001E66E4">
      <w:pPr>
        <w:spacing w:before="0"/>
        <w:ind w:firstLine="567"/>
        <w:rPr>
          <w:rFonts w:eastAsia="Calibri"/>
        </w:rPr>
      </w:pPr>
      <w:r w:rsidRPr="005B3956">
        <w:rPr>
          <w:rFonts w:eastAsia="Calibri"/>
        </w:rPr>
        <w:t xml:space="preserve">Nghị định 06/2021/NĐ-CP ngày 26/01/2021 của Chính phủ về Quy định chi tiết một số nội dung về quản lý chất lượng, thi công xây dựng và bảo trì công trình xây dựng; </w:t>
      </w:r>
    </w:p>
    <w:p w14:paraId="315850A1" w14:textId="77777777" w:rsidR="00506833" w:rsidRPr="005B3956" w:rsidRDefault="007F4536" w:rsidP="001E66E4">
      <w:pPr>
        <w:spacing w:before="0"/>
        <w:ind w:firstLine="567"/>
        <w:rPr>
          <w:rFonts w:eastAsia="Calibri"/>
        </w:rPr>
      </w:pPr>
      <w:r w:rsidRPr="005B3956">
        <w:rPr>
          <w:rFonts w:eastAsia="Calibri"/>
        </w:rPr>
        <w:t>Nghị định 10/2021/NĐ-CP ngày 09/02/2021 của Chính phủ về Quản lý chi phí đầu tư xây dựng;</w:t>
      </w:r>
    </w:p>
    <w:p w14:paraId="241A07DB" w14:textId="77777777" w:rsidR="00506833" w:rsidRPr="005B3956" w:rsidRDefault="007F4536" w:rsidP="001E66E4">
      <w:pPr>
        <w:spacing w:before="0"/>
        <w:ind w:firstLine="567"/>
        <w:rPr>
          <w:rFonts w:eastAsia="Calibri"/>
        </w:rPr>
      </w:pPr>
      <w:r w:rsidRPr="005B3956">
        <w:rPr>
          <w:rFonts w:eastAsia="Calibri"/>
        </w:rPr>
        <w:t>Nghị định số 175/2024/NĐ-CP ngày 30/12/2024 của Chính phủ: Quy định chi tiết một số điều và biện pháp thi hành Luật Xây dựng về quản lý hoạt động xây dựng;</w:t>
      </w:r>
    </w:p>
    <w:p w14:paraId="57593991" w14:textId="77777777" w:rsidR="0074023C" w:rsidRDefault="007E4FAA" w:rsidP="001E66E4">
      <w:pPr>
        <w:spacing w:before="0"/>
        <w:ind w:firstLine="567"/>
        <w:rPr>
          <w:rFonts w:eastAsia="Calibri"/>
        </w:rPr>
      </w:pPr>
      <w:r w:rsidRPr="005B3956">
        <w:rPr>
          <w:rFonts w:eastAsia="Calibri"/>
        </w:rPr>
        <w:t xml:space="preserve">Nghị định </w:t>
      </w:r>
      <w:r w:rsidR="00E716D8" w:rsidRPr="005B3956">
        <w:rPr>
          <w:rFonts w:eastAsia="Calibri"/>
        </w:rPr>
        <w:t xml:space="preserve">số </w:t>
      </w:r>
      <w:r w:rsidRPr="005B3956">
        <w:rPr>
          <w:rFonts w:eastAsia="Calibri"/>
        </w:rPr>
        <w:t>35</w:t>
      </w:r>
      <w:r w:rsidR="00E716D8" w:rsidRPr="005B3956">
        <w:rPr>
          <w:rFonts w:eastAsia="Calibri"/>
        </w:rPr>
        <w:t xml:space="preserve">/2023/NĐ-CP ngày </w:t>
      </w:r>
      <w:r w:rsidR="00AA0450" w:rsidRPr="005B3956">
        <w:rPr>
          <w:rFonts w:eastAsia="Calibri"/>
        </w:rPr>
        <w:t xml:space="preserve">20/6/2023 của Chính phủ </w:t>
      </w:r>
      <w:r w:rsidR="00D26729" w:rsidRPr="005B3956">
        <w:rPr>
          <w:rFonts w:eastAsia="Calibri"/>
        </w:rPr>
        <w:t>sửa đổi</w:t>
      </w:r>
      <w:r w:rsidR="00FB5F7A" w:rsidRPr="005B3956">
        <w:rPr>
          <w:rFonts w:eastAsia="Calibri"/>
        </w:rPr>
        <w:t xml:space="preserve">, bổ sung một số điều </w:t>
      </w:r>
      <w:r w:rsidR="00512148" w:rsidRPr="005B3956">
        <w:rPr>
          <w:rFonts w:eastAsia="Calibri"/>
        </w:rPr>
        <w:t xml:space="preserve">của các Nghị định </w:t>
      </w:r>
      <w:r w:rsidR="00B95BBB" w:rsidRPr="005B3956">
        <w:rPr>
          <w:rFonts w:eastAsia="Calibri"/>
        </w:rPr>
        <w:t xml:space="preserve">thuộc lĩnh vực </w:t>
      </w:r>
      <w:r w:rsidR="0022266D" w:rsidRPr="005B3956">
        <w:rPr>
          <w:rFonts w:eastAsia="Calibri"/>
        </w:rPr>
        <w:t>quản lý nhà nước của Bộ Xây dựng;</w:t>
      </w:r>
    </w:p>
    <w:p w14:paraId="15AC2E75" w14:textId="57A45B8E" w:rsidR="00506833" w:rsidRPr="005B3956" w:rsidRDefault="007F4536" w:rsidP="001E66E4">
      <w:pPr>
        <w:spacing w:before="0"/>
        <w:ind w:firstLine="567"/>
        <w:rPr>
          <w:rFonts w:eastAsia="Calibri"/>
        </w:rPr>
      </w:pPr>
      <w:r w:rsidRPr="005B3956">
        <w:rPr>
          <w:rFonts w:eastAsia="Calibri"/>
        </w:rPr>
        <w:t>Quyết định số 768/QĐ-TTg ngày 15 tháng 4 năm 2025 của Thủ tướng Chính phủ về việc phê duyệt điều chỉnh Quy hoạch phát triển điện lực Quốc gia thời kỳ 2021-2030, tầm nhìn đến năm 2050 (Quy hoạch Điện VIII điều chỉnh);</w:t>
      </w:r>
    </w:p>
    <w:p w14:paraId="097F0670" w14:textId="77777777" w:rsidR="00506833" w:rsidRPr="005B3956" w:rsidRDefault="007F4536" w:rsidP="001E66E4">
      <w:pPr>
        <w:spacing w:before="0"/>
        <w:ind w:firstLine="567"/>
        <w:rPr>
          <w:rFonts w:eastAsia="Calibri"/>
        </w:rPr>
      </w:pPr>
      <w:r w:rsidRPr="005B3956">
        <w:rPr>
          <w:rFonts w:eastAsia="Calibri"/>
        </w:rPr>
        <w:t>Quyết định số 1509/QĐ-BCT ngày 30/5/2025 của Bộ Công thương về phê duyệt Kế hoạch thực hiện Quy hoạch phát triển điện lực quốc gia thời kỳ 2021 - 2030, tầm nhìn đến 2050 điều chỉnh;</w:t>
      </w:r>
    </w:p>
    <w:p w14:paraId="7F87713D" w14:textId="51778180" w:rsidR="0074023C" w:rsidRDefault="002624D5" w:rsidP="00D407C6">
      <w:pPr>
        <w:spacing w:before="0"/>
        <w:ind w:firstLine="567"/>
        <w:rPr>
          <w:rFonts w:eastAsia="Calibri"/>
        </w:rPr>
      </w:pPr>
      <w:r w:rsidRPr="00421FCB">
        <w:rPr>
          <w:rFonts w:eastAsia="Calibri"/>
        </w:rPr>
        <w:t>Quyết định số 1692/QĐ-EVN  ngày 09/12/2025  của Tập đoàn Điện lực Việt Nam về việc phê duyệt Nhiệm vụ kỹ thuật và dự toán chi phí công tác khảo sát và lập Báo cáo nghiên cứu tiền khả thi (bao gồm lập hồ sơ đề nghị chấp thuận chủ trương đầu tư); Khảo sát, lập Báo cáo nghiên cứu khả thi; Khảo sát, lập thiết kế kỹ thuật, lập hồ sơ mời thầu, đánh giá hồ sơ dự thầu các gói thầu; Lập thiết kế bản vẽ thi công Dự án Nhà máy thủy điện Bản Chát mở rộng</w:t>
      </w:r>
      <w:r w:rsidR="0074023C" w:rsidRPr="00421FCB">
        <w:rPr>
          <w:rFonts w:eastAsia="Calibri"/>
        </w:rPr>
        <w:t>.</w:t>
      </w:r>
    </w:p>
    <w:p w14:paraId="2773E6FA" w14:textId="0CB83DC7" w:rsidR="00DA57A6" w:rsidRPr="005B3956" w:rsidRDefault="00DA57A6" w:rsidP="00D407C6">
      <w:pPr>
        <w:spacing w:before="0"/>
        <w:ind w:firstLine="567"/>
        <w:rPr>
          <w:rFonts w:eastAsia="Calibri"/>
        </w:rPr>
      </w:pPr>
      <w:r>
        <w:rPr>
          <w:rFonts w:eastAsia="Calibri"/>
        </w:rPr>
        <w:t xml:space="preserve">Quyết định số </w:t>
      </w:r>
      <w:r w:rsidR="00D76190">
        <w:rPr>
          <w:rFonts w:eastAsia="Calibri"/>
        </w:rPr>
        <w:t>1810/QĐ-EVN ngày 27/1</w:t>
      </w:r>
      <w:r w:rsidR="00A114AA">
        <w:rPr>
          <w:rFonts w:eastAsia="Calibri"/>
        </w:rPr>
        <w:t>2</w:t>
      </w:r>
      <w:r w:rsidR="00D76190">
        <w:rPr>
          <w:rFonts w:eastAsia="Calibri"/>
        </w:rPr>
        <w:t>/2025 của Tập đoàn Điện lực Việt Nam về việc phê duyệt Nhiệm vụ kỹ thuật và dự toán chi phí công tác th</w:t>
      </w:r>
      <w:r w:rsidR="001414E6">
        <w:rPr>
          <w:rFonts w:eastAsia="Calibri"/>
        </w:rPr>
        <w:t>ẩm tra Báo cáo nghiên cứu tiền khả thi, Báo cáo nghiên cứu khả thi, thiết kế kỹ thuật, thiết kế bản vẽ thi công Dự án Nhà máy thủy điện Bản Chát mở rộng;</w:t>
      </w:r>
    </w:p>
    <w:p w14:paraId="4AB9855A" w14:textId="77777777" w:rsidR="00506833" w:rsidRPr="005B3956" w:rsidRDefault="007F4536" w:rsidP="001E66E4">
      <w:pPr>
        <w:pStyle w:val="Heading2"/>
        <w:numPr>
          <w:ilvl w:val="1"/>
          <w:numId w:val="9"/>
        </w:numPr>
        <w:spacing w:before="120" w:after="120"/>
        <w:ind w:left="0" w:firstLine="567"/>
        <w:rPr>
          <w:color w:val="auto"/>
          <w:sz w:val="26"/>
          <w:szCs w:val="26"/>
        </w:rPr>
      </w:pPr>
      <w:bookmarkStart w:id="50" w:name="_heading=h.lagq9kv69dhh" w:colFirst="0" w:colLast="0"/>
      <w:bookmarkStart w:id="51" w:name="_Toc218757181"/>
      <w:bookmarkEnd w:id="50"/>
      <w:r w:rsidRPr="005B3956">
        <w:rPr>
          <w:color w:val="auto"/>
          <w:sz w:val="26"/>
          <w:szCs w:val="26"/>
        </w:rPr>
        <w:t>PHẠM VI CÔNG VIỆC</w:t>
      </w:r>
      <w:bookmarkEnd w:id="51"/>
    </w:p>
    <w:p w14:paraId="7D6ED389" w14:textId="24FCF892" w:rsidR="00983C31" w:rsidRPr="005B3956" w:rsidRDefault="007F4536" w:rsidP="001E66E4">
      <w:pPr>
        <w:pStyle w:val="Heading3"/>
        <w:numPr>
          <w:ilvl w:val="2"/>
          <w:numId w:val="9"/>
        </w:numPr>
        <w:ind w:left="0" w:firstLine="567"/>
      </w:pPr>
      <w:bookmarkStart w:id="52" w:name="_heading=h.prbarixsx3p8" w:colFirst="0" w:colLast="0"/>
      <w:bookmarkStart w:id="53" w:name="_Toc218757182"/>
      <w:bookmarkEnd w:id="52"/>
      <w:r w:rsidRPr="005B3956">
        <w:t>Nội dung nhiệm vụ thẩm tra Báo cáo NCTKT</w:t>
      </w:r>
      <w:bookmarkEnd w:id="53"/>
    </w:p>
    <w:p w14:paraId="0EBA1F43" w14:textId="3CB55537" w:rsidR="00412832" w:rsidRPr="005B3956" w:rsidRDefault="006B3A0E" w:rsidP="001E66E4">
      <w:pPr>
        <w:pStyle w:val="ListParagraph"/>
        <w:numPr>
          <w:ilvl w:val="3"/>
          <w:numId w:val="9"/>
        </w:numPr>
        <w:ind w:left="0" w:firstLine="567"/>
        <w:contextualSpacing w:val="0"/>
        <w:outlineLvl w:val="3"/>
        <w:rPr>
          <w:b/>
          <w:bCs/>
          <w:sz w:val="26"/>
        </w:rPr>
      </w:pPr>
      <w:r w:rsidRPr="005B3956">
        <w:rPr>
          <w:rFonts w:ascii="Times New Roman" w:hAnsi="Times New Roman"/>
          <w:b/>
          <w:bCs/>
          <w:sz w:val="26"/>
        </w:rPr>
        <w:t>Mục tiêu</w:t>
      </w:r>
    </w:p>
    <w:p w14:paraId="6A62D770" w14:textId="29CD92AD" w:rsidR="002B4FD6" w:rsidRPr="005B3956" w:rsidRDefault="002B4FD6">
      <w:pPr>
        <w:rPr>
          <w:rFonts w:eastAsia="Calibri"/>
        </w:rPr>
      </w:pPr>
      <w:r w:rsidRPr="005B3956">
        <w:rPr>
          <w:rFonts w:eastAsia="Calibri"/>
        </w:rPr>
        <w:t xml:space="preserve">- </w:t>
      </w:r>
      <w:r w:rsidR="00257C92" w:rsidRPr="005B3956">
        <w:rPr>
          <w:rFonts w:eastAsia="Calibri"/>
        </w:rPr>
        <w:t>Đánh giá sự phù hợp với các quy hoạch và kế hoạch thực hiện quy hoạch</w:t>
      </w:r>
      <w:r w:rsidR="00B578DA" w:rsidRPr="005B3956">
        <w:rPr>
          <w:rFonts w:eastAsia="Calibri"/>
        </w:rPr>
        <w:t>;</w:t>
      </w:r>
    </w:p>
    <w:p w14:paraId="4E57D709" w14:textId="1C9E755A" w:rsidR="00257C92" w:rsidRPr="005B3956" w:rsidRDefault="00257C92">
      <w:pPr>
        <w:rPr>
          <w:rFonts w:eastAsia="Calibri"/>
        </w:rPr>
      </w:pPr>
      <w:r w:rsidRPr="005B3956">
        <w:rPr>
          <w:rFonts w:eastAsia="Calibri"/>
        </w:rPr>
        <w:t xml:space="preserve">- </w:t>
      </w:r>
      <w:r w:rsidR="00763004" w:rsidRPr="005B3956">
        <w:rPr>
          <w:rFonts w:eastAsia="Calibri"/>
        </w:rPr>
        <w:t>Kiểm tra phương án</w:t>
      </w:r>
      <w:r w:rsidR="00211525" w:rsidRPr="005B3956">
        <w:rPr>
          <w:rFonts w:eastAsia="Calibri"/>
        </w:rPr>
        <w:t xml:space="preserve"> bố trí</w:t>
      </w:r>
      <w:r w:rsidR="00763004" w:rsidRPr="005B3956">
        <w:rPr>
          <w:rFonts w:eastAsia="Calibri"/>
        </w:rPr>
        <w:t>, giải pháp thiết kế sơ bộ</w:t>
      </w:r>
      <w:r w:rsidR="00B578DA" w:rsidRPr="005B3956">
        <w:rPr>
          <w:rFonts w:eastAsia="Calibri"/>
        </w:rPr>
        <w:t>, hiệu quả dự án</w:t>
      </w:r>
      <w:r w:rsidR="00211525" w:rsidRPr="005B3956">
        <w:rPr>
          <w:rFonts w:eastAsia="Calibri"/>
        </w:rPr>
        <w:t xml:space="preserve"> từ đó xác định diện tích chiếm đất của dự án</w:t>
      </w:r>
      <w:r w:rsidR="00B578DA" w:rsidRPr="005B3956">
        <w:rPr>
          <w:rFonts w:eastAsia="Calibri"/>
        </w:rPr>
        <w:t>;</w:t>
      </w:r>
    </w:p>
    <w:p w14:paraId="5C98697D" w14:textId="672741AA" w:rsidR="00B578DA" w:rsidRPr="005B3956" w:rsidRDefault="00B578DA">
      <w:pPr>
        <w:rPr>
          <w:rFonts w:eastAsia="Calibri"/>
        </w:rPr>
      </w:pPr>
      <w:r w:rsidRPr="005B3956">
        <w:rPr>
          <w:rFonts w:eastAsia="Calibri"/>
        </w:rPr>
        <w:t xml:space="preserve">- Kiểm tra </w:t>
      </w:r>
      <w:r w:rsidR="00C70DF6" w:rsidRPr="005B3956">
        <w:rPr>
          <w:rFonts w:eastAsia="Calibri"/>
        </w:rPr>
        <w:t>hiệu quả kinh tế</w:t>
      </w:r>
      <w:r w:rsidR="00594D29">
        <w:rPr>
          <w:rFonts w:eastAsia="Calibri"/>
        </w:rPr>
        <w:t xml:space="preserve"> </w:t>
      </w:r>
      <w:r w:rsidR="00C70DF6" w:rsidRPr="005B3956">
        <w:rPr>
          <w:rFonts w:eastAsia="Calibri"/>
        </w:rPr>
        <w:t>-</w:t>
      </w:r>
      <w:r w:rsidR="00594D29">
        <w:rPr>
          <w:rFonts w:eastAsia="Calibri"/>
        </w:rPr>
        <w:t xml:space="preserve"> </w:t>
      </w:r>
      <w:r w:rsidR="00C70DF6" w:rsidRPr="005B3956">
        <w:rPr>
          <w:rFonts w:eastAsia="Calibri"/>
        </w:rPr>
        <w:t>xã hội của dự án;</w:t>
      </w:r>
    </w:p>
    <w:p w14:paraId="79BC039D" w14:textId="4D71B47D" w:rsidR="006F256F" w:rsidRPr="005B3956" w:rsidRDefault="006F256F">
      <w:pPr>
        <w:rPr>
          <w:rFonts w:eastAsia="Calibri"/>
        </w:rPr>
      </w:pPr>
      <w:r w:rsidRPr="005B3956">
        <w:rPr>
          <w:rFonts w:eastAsia="Calibri"/>
        </w:rPr>
        <w:lastRenderedPageBreak/>
        <w:t xml:space="preserve">- Làm căn cứ </w:t>
      </w:r>
      <w:r w:rsidR="002B4FD6" w:rsidRPr="005B3956">
        <w:rPr>
          <w:rFonts w:eastAsia="Calibri"/>
        </w:rPr>
        <w:t>để cơ quan có thẩm quyền chấp thuận chủ trương đầu tư dự án</w:t>
      </w:r>
      <w:r w:rsidR="00257C92" w:rsidRPr="005B3956">
        <w:rPr>
          <w:rFonts w:eastAsia="Calibri"/>
        </w:rPr>
        <w:t>.</w:t>
      </w:r>
    </w:p>
    <w:p w14:paraId="0A3DE402" w14:textId="61107A2D" w:rsidR="00506833" w:rsidRPr="005B3956" w:rsidRDefault="007F4536" w:rsidP="001E66E4">
      <w:pPr>
        <w:pStyle w:val="ListParagraph"/>
        <w:numPr>
          <w:ilvl w:val="3"/>
          <w:numId w:val="9"/>
        </w:numPr>
        <w:ind w:left="0" w:firstLine="567"/>
        <w:contextualSpacing w:val="0"/>
        <w:outlineLvl w:val="3"/>
        <w:rPr>
          <w:b/>
          <w:bCs/>
          <w:sz w:val="26"/>
        </w:rPr>
      </w:pPr>
      <w:r w:rsidRPr="005B3956">
        <w:rPr>
          <w:rFonts w:ascii="Times New Roman" w:hAnsi="Times New Roman"/>
          <w:b/>
          <w:bCs/>
          <w:sz w:val="26"/>
        </w:rPr>
        <w:t>Nhận xét chung về hồ sơ báo cáo NCTKT</w:t>
      </w:r>
    </w:p>
    <w:p w14:paraId="6E600512" w14:textId="36B9AC73" w:rsidR="00E86136" w:rsidRPr="005B3956" w:rsidRDefault="00720642" w:rsidP="001E66E4">
      <w:pPr>
        <w:spacing w:before="0" w:after="80"/>
        <w:ind w:firstLine="567"/>
        <w:rPr>
          <w:rFonts w:eastAsia="Calibri"/>
        </w:rPr>
      </w:pPr>
      <w:r w:rsidRPr="005B3956">
        <w:rPr>
          <w:rFonts w:eastAsia="Calibri"/>
        </w:rPr>
        <w:t xml:space="preserve">- </w:t>
      </w:r>
      <w:r w:rsidR="008400A3" w:rsidRPr="005B3956">
        <w:rPr>
          <w:rFonts w:eastAsia="Calibri"/>
        </w:rPr>
        <w:t>Nhậ</w:t>
      </w:r>
      <w:r w:rsidR="00051370" w:rsidRPr="005B3956">
        <w:rPr>
          <w:rFonts w:eastAsia="Calibri"/>
        </w:rPr>
        <w:t>n xét về quy cách và danh mục hồ sơ thực hiện thẩm tra (nhận xét về quy cách, tính hợp lệ của hồ sơ theo quy định)</w:t>
      </w:r>
      <w:r w:rsidR="00DE2B13" w:rsidRPr="005B3956">
        <w:rPr>
          <w:rFonts w:eastAsia="Calibri"/>
        </w:rPr>
        <w:t>;</w:t>
      </w:r>
    </w:p>
    <w:p w14:paraId="0360CA17" w14:textId="5E4342A0" w:rsidR="00506833" w:rsidRPr="005B3956" w:rsidRDefault="007F4536">
      <w:pPr>
        <w:spacing w:before="80" w:after="80" w:line="264" w:lineRule="auto"/>
        <w:ind w:firstLine="567"/>
        <w:rPr>
          <w:rFonts w:eastAsia="Calibri"/>
        </w:rPr>
      </w:pPr>
      <w:r w:rsidRPr="005B3956">
        <w:rPr>
          <w:rFonts w:eastAsia="Calibri"/>
        </w:rPr>
        <w:t>-  Thẩm tra sự đầy đủ về thành phần hồ sơ báo cáo NCTKT theo quy định tại Điều 53</w:t>
      </w:r>
      <w:r w:rsidR="00172F14">
        <w:rPr>
          <w:rFonts w:eastAsia="Calibri"/>
        </w:rPr>
        <w:t xml:space="preserve"> -</w:t>
      </w:r>
      <w:r w:rsidRPr="005B3956">
        <w:rPr>
          <w:rFonts w:eastAsia="Calibri"/>
        </w:rPr>
        <w:t xml:space="preserve"> Luật Xây dựng số 50/2014/QH13 ngày 18/6/2014</w:t>
      </w:r>
      <w:r w:rsidR="00172F14">
        <w:rPr>
          <w:rFonts w:eastAsia="Calibri"/>
        </w:rPr>
        <w:t>, được sửa đổi và bổ sung tại Kho</w:t>
      </w:r>
      <w:r w:rsidR="008F06D7">
        <w:rPr>
          <w:rFonts w:eastAsia="Calibri"/>
        </w:rPr>
        <w:t xml:space="preserve">ản 11, Điều 1 - </w:t>
      </w:r>
      <w:r w:rsidR="008F06D7" w:rsidRPr="00E86E8A">
        <w:rPr>
          <w:rFonts w:eastAsia="Calibri"/>
        </w:rPr>
        <w:t xml:space="preserve">Luật </w:t>
      </w:r>
      <w:r w:rsidR="00896480">
        <w:rPr>
          <w:rFonts w:eastAsia="Calibri"/>
        </w:rPr>
        <w:t xml:space="preserve">số </w:t>
      </w:r>
      <w:r w:rsidR="008F06D7" w:rsidRPr="00E86E8A">
        <w:rPr>
          <w:rFonts w:eastAsia="Calibri"/>
        </w:rPr>
        <w:t>62/2020/QH14</w:t>
      </w:r>
      <w:r w:rsidR="008F06D7">
        <w:rPr>
          <w:rFonts w:eastAsia="Calibri"/>
        </w:rPr>
        <w:t xml:space="preserve"> </w:t>
      </w:r>
      <w:r w:rsidR="008F06D7" w:rsidRPr="00E86E8A">
        <w:rPr>
          <w:rFonts w:eastAsia="Calibri"/>
        </w:rPr>
        <w:t>ngày 17</w:t>
      </w:r>
      <w:r w:rsidR="008F06D7">
        <w:rPr>
          <w:rFonts w:eastAsia="Calibri"/>
        </w:rPr>
        <w:t>/</w:t>
      </w:r>
      <w:r w:rsidR="008F06D7" w:rsidRPr="00E86E8A">
        <w:rPr>
          <w:rFonts w:eastAsia="Calibri"/>
        </w:rPr>
        <w:t>6</w:t>
      </w:r>
      <w:r w:rsidR="008F06D7">
        <w:rPr>
          <w:rFonts w:eastAsia="Calibri"/>
        </w:rPr>
        <w:t>/</w:t>
      </w:r>
      <w:r w:rsidR="008F06D7" w:rsidRPr="00E86E8A">
        <w:rPr>
          <w:rFonts w:eastAsia="Calibri"/>
        </w:rPr>
        <w:t>2020</w:t>
      </w:r>
      <w:r w:rsidR="008F06D7">
        <w:rPr>
          <w:rFonts w:eastAsia="Calibri"/>
        </w:rPr>
        <w:t xml:space="preserve">; </w:t>
      </w:r>
      <w:r w:rsidR="003B6651" w:rsidRPr="005B3956">
        <w:rPr>
          <w:rFonts w:eastAsia="Calibri"/>
        </w:rPr>
        <w:t xml:space="preserve"> NVKT lập BCNCTKT</w:t>
      </w:r>
      <w:r w:rsidRPr="005B3956">
        <w:rPr>
          <w:rFonts w:eastAsia="Calibri"/>
        </w:rPr>
        <w:t xml:space="preserve"> và các quy định khác liên quan</w:t>
      </w:r>
      <w:r w:rsidR="00412592" w:rsidRPr="005B3956">
        <w:rPr>
          <w:rFonts w:eastAsia="Calibri"/>
        </w:rPr>
        <w:t>;</w:t>
      </w:r>
    </w:p>
    <w:p w14:paraId="33359206" w14:textId="4B73E0C4" w:rsidR="00506833" w:rsidRPr="005B3956" w:rsidRDefault="00412592">
      <w:pPr>
        <w:spacing w:before="80" w:after="80" w:line="264" w:lineRule="auto"/>
        <w:ind w:firstLine="567"/>
        <w:rPr>
          <w:rFonts w:eastAsia="Calibri"/>
        </w:rPr>
      </w:pPr>
      <w:r w:rsidRPr="005B3956">
        <w:rPr>
          <w:rFonts w:eastAsia="Calibri"/>
        </w:rPr>
        <w:t>- Kết luận của đơn vị thẩm tra về việc đủ điều kiện hay chưa đủ điều kiện để thực hiện thẩm tra.</w:t>
      </w:r>
    </w:p>
    <w:p w14:paraId="5BDFDAE5" w14:textId="1BBFBB7D" w:rsidR="00DC20FE" w:rsidRPr="005B3956" w:rsidRDefault="00DC20FE" w:rsidP="00F32E4D">
      <w:pPr>
        <w:pStyle w:val="ListParagraph"/>
        <w:numPr>
          <w:ilvl w:val="3"/>
          <w:numId w:val="9"/>
        </w:numPr>
        <w:ind w:left="0" w:firstLine="567"/>
        <w:contextualSpacing w:val="0"/>
        <w:outlineLvl w:val="3"/>
        <w:rPr>
          <w:rFonts w:ascii="Times New Roman" w:hAnsi="Times New Roman"/>
          <w:b/>
          <w:bCs/>
          <w:sz w:val="26"/>
        </w:rPr>
      </w:pPr>
      <w:r w:rsidRPr="005B3956">
        <w:rPr>
          <w:rFonts w:ascii="Times New Roman" w:hAnsi="Times New Roman"/>
          <w:b/>
          <w:bCs/>
          <w:sz w:val="26"/>
        </w:rPr>
        <w:t>Thẩm tra BCNCTKT và thiết kế sơ bộ</w:t>
      </w:r>
    </w:p>
    <w:p w14:paraId="15DA2A3B" w14:textId="4BC286CB" w:rsidR="00506833" w:rsidRPr="005B3956" w:rsidRDefault="00DC20FE" w:rsidP="001E66E4">
      <w:pPr>
        <w:pStyle w:val="ListParagraph"/>
        <w:ind w:left="0" w:firstLine="567"/>
        <w:contextualSpacing w:val="0"/>
        <w:outlineLvl w:val="4"/>
        <w:rPr>
          <w:b/>
          <w:bCs/>
          <w:sz w:val="26"/>
        </w:rPr>
      </w:pPr>
      <w:r w:rsidRPr="005B3956">
        <w:rPr>
          <w:rFonts w:ascii="Times New Roman" w:hAnsi="Times New Roman"/>
          <w:b/>
          <w:bCs/>
          <w:sz w:val="26"/>
        </w:rPr>
        <w:t>a) T</w:t>
      </w:r>
      <w:r w:rsidR="007157F2" w:rsidRPr="005B3956">
        <w:rPr>
          <w:rFonts w:ascii="Times New Roman" w:hAnsi="Times New Roman"/>
          <w:b/>
          <w:bCs/>
          <w:sz w:val="26"/>
        </w:rPr>
        <w:t xml:space="preserve">hẩm tra </w:t>
      </w:r>
      <w:r w:rsidR="007F4536" w:rsidRPr="005B3956">
        <w:rPr>
          <w:rFonts w:ascii="Times New Roman" w:hAnsi="Times New Roman"/>
          <w:b/>
          <w:bCs/>
          <w:sz w:val="26"/>
        </w:rPr>
        <w:t xml:space="preserve"> sự cần thiết phải đầu tư, sự phù hợp với quy hoạch</w:t>
      </w:r>
      <w:r w:rsidR="00F32E4D" w:rsidRPr="005B3956">
        <w:rPr>
          <w:rFonts w:ascii="Times New Roman" w:hAnsi="Times New Roman"/>
          <w:b/>
          <w:bCs/>
          <w:sz w:val="26"/>
        </w:rPr>
        <w:t xml:space="preserve"> và năng lực của nhà đầu tư</w:t>
      </w:r>
    </w:p>
    <w:p w14:paraId="020DC63B" w14:textId="77777777" w:rsidR="000B451A" w:rsidRPr="00E86E8A" w:rsidRDefault="007F4536" w:rsidP="000B451A">
      <w:pPr>
        <w:spacing w:before="40" w:after="0" w:line="288" w:lineRule="auto"/>
        <w:ind w:firstLine="567"/>
        <w:rPr>
          <w:rFonts w:eastAsia="Calibri"/>
        </w:rPr>
      </w:pPr>
      <w:r w:rsidRPr="005B3956">
        <w:rPr>
          <w:rFonts w:eastAsia="Calibri"/>
        </w:rPr>
        <w:t xml:space="preserve">- </w:t>
      </w:r>
      <w:r w:rsidR="000B451A" w:rsidRPr="00E86E8A">
        <w:rPr>
          <w:rFonts w:eastAsia="Calibri"/>
        </w:rPr>
        <w:t>Luận cứ về sự cần thiết, các điều kiện để thực hiện đầu tư, quy mô mở rộng nhà máy thuỷ điện Bản Chát;</w:t>
      </w:r>
    </w:p>
    <w:p w14:paraId="657A69D9" w14:textId="77777777" w:rsidR="000B451A" w:rsidRPr="00E86E8A" w:rsidRDefault="000B451A" w:rsidP="000B451A">
      <w:pPr>
        <w:spacing w:before="40" w:after="0" w:line="288" w:lineRule="auto"/>
        <w:ind w:firstLine="567"/>
        <w:rPr>
          <w:rFonts w:eastAsia="Calibri"/>
        </w:rPr>
      </w:pPr>
      <w:r w:rsidRPr="00E86E8A">
        <w:rPr>
          <w:rFonts w:eastAsia="Calibri"/>
        </w:rPr>
        <w:t>- Đánh giá về sự phù hợp với Quy hoạch phát triển điện lực Việt Nam, Kế hoạch thực hiện quy hoạch điện lực đã được phê duyệt và các quy hoạch khác nếu có.</w:t>
      </w:r>
    </w:p>
    <w:p w14:paraId="6A548743" w14:textId="243B8E51" w:rsidR="0099192B" w:rsidRPr="005B3956" w:rsidRDefault="000B451A" w:rsidP="000B451A">
      <w:pPr>
        <w:spacing w:before="80" w:after="80" w:line="264" w:lineRule="auto"/>
        <w:ind w:firstLine="567"/>
        <w:rPr>
          <w:rFonts w:eastAsia="Calibri"/>
        </w:rPr>
      </w:pPr>
      <w:r w:rsidRPr="00E86E8A">
        <w:rPr>
          <w:rFonts w:eastAsia="Calibri"/>
        </w:rPr>
        <w:t>- Thẩm tra việc đáp ứng các điều kiện làm chủ đầu tư dự án theo quy định của pháp luật có liên quan theo quy định tại khoản 4 Điều 11 của Nghị định số 175/2024/NĐ-CP</w:t>
      </w:r>
      <w:r w:rsidR="0005579D" w:rsidRPr="005B3956">
        <w:rPr>
          <w:rFonts w:eastAsia="Calibri"/>
        </w:rPr>
        <w:t>.</w:t>
      </w:r>
    </w:p>
    <w:p w14:paraId="38BC88BB" w14:textId="2E53DAA5" w:rsidR="00506833" w:rsidRPr="005B3956" w:rsidRDefault="006C5148" w:rsidP="001E66E4">
      <w:pPr>
        <w:pStyle w:val="ListParagraph"/>
        <w:ind w:left="0" w:firstLine="567"/>
        <w:contextualSpacing w:val="0"/>
        <w:outlineLvl w:val="4"/>
        <w:rPr>
          <w:b/>
          <w:bCs/>
          <w:sz w:val="26"/>
        </w:rPr>
      </w:pPr>
      <w:r w:rsidRPr="005B3956">
        <w:rPr>
          <w:rFonts w:ascii="Times New Roman" w:hAnsi="Times New Roman"/>
          <w:b/>
          <w:bCs/>
          <w:sz w:val="26"/>
        </w:rPr>
        <w:t xml:space="preserve">b) </w:t>
      </w:r>
      <w:r w:rsidR="007F4536" w:rsidRPr="005B3956">
        <w:rPr>
          <w:rFonts w:ascii="Times New Roman" w:hAnsi="Times New Roman"/>
          <w:b/>
          <w:bCs/>
          <w:sz w:val="26"/>
        </w:rPr>
        <w:t>Các căn cứ pháp lý và tiêu chuẩn sử dụng</w:t>
      </w:r>
    </w:p>
    <w:p w14:paraId="09A55FF7" w14:textId="77777777" w:rsidR="00A82F9F" w:rsidRPr="00E86E8A" w:rsidRDefault="007F4536" w:rsidP="00A82F9F">
      <w:pPr>
        <w:spacing w:before="40" w:after="0" w:line="288" w:lineRule="auto"/>
        <w:ind w:firstLine="567"/>
        <w:rPr>
          <w:rFonts w:eastAsia="Calibri"/>
        </w:rPr>
      </w:pPr>
      <w:r w:rsidRPr="005B3956">
        <w:rPr>
          <w:rFonts w:eastAsia="Calibri"/>
        </w:rPr>
        <w:t xml:space="preserve">- </w:t>
      </w:r>
      <w:r w:rsidR="00A82F9F" w:rsidRPr="00E86E8A">
        <w:rPr>
          <w:rFonts w:eastAsia="Calibri"/>
        </w:rPr>
        <w:t>Các căn cứ pháp lý</w:t>
      </w:r>
    </w:p>
    <w:p w14:paraId="285F4B37" w14:textId="77777777" w:rsidR="00A82F9F" w:rsidRPr="00E86E8A" w:rsidRDefault="00A82F9F" w:rsidP="00A82F9F">
      <w:pPr>
        <w:spacing w:before="40" w:after="0" w:line="288" w:lineRule="auto"/>
        <w:ind w:firstLine="567"/>
        <w:rPr>
          <w:rFonts w:eastAsia="Calibri"/>
        </w:rPr>
      </w:pPr>
      <w:r w:rsidRPr="00E86E8A">
        <w:rPr>
          <w:rFonts w:eastAsia="Calibri"/>
        </w:rPr>
        <w:t>+ Các căn cứ pháp lý của Dự án;</w:t>
      </w:r>
    </w:p>
    <w:p w14:paraId="6AD55791" w14:textId="77777777" w:rsidR="00A82F9F" w:rsidRPr="00E86E8A" w:rsidRDefault="00A82F9F" w:rsidP="00A82F9F">
      <w:pPr>
        <w:spacing w:before="40" w:after="0" w:line="288" w:lineRule="auto"/>
        <w:ind w:firstLine="567"/>
        <w:rPr>
          <w:rFonts w:eastAsia="Calibri"/>
        </w:rPr>
      </w:pPr>
      <w:r w:rsidRPr="00E86E8A">
        <w:rPr>
          <w:rFonts w:eastAsia="Calibri"/>
        </w:rPr>
        <w:t>+ Đánh giá tính đầy đủ về hồ sơ pháp lý Dự án theo yêu cầu quản lý đầu tư và xây dựng hiện hành.</w:t>
      </w:r>
    </w:p>
    <w:p w14:paraId="158D46AC" w14:textId="77777777" w:rsidR="00A82F9F" w:rsidRPr="00E86E8A" w:rsidRDefault="00A82F9F" w:rsidP="00A82F9F">
      <w:pPr>
        <w:spacing w:before="40" w:after="0" w:line="288" w:lineRule="auto"/>
        <w:ind w:firstLine="567"/>
        <w:rPr>
          <w:rFonts w:eastAsia="Calibri"/>
        </w:rPr>
      </w:pPr>
      <w:r w:rsidRPr="00E86E8A">
        <w:rPr>
          <w:rFonts w:eastAsia="Calibri"/>
        </w:rPr>
        <w:t>- Các tiêu chuẩn sử dụng trong thiết kế:</w:t>
      </w:r>
    </w:p>
    <w:p w14:paraId="67DCE4A9" w14:textId="77777777" w:rsidR="00A82F9F" w:rsidRPr="00E86E8A" w:rsidRDefault="00A82F9F" w:rsidP="00A82F9F">
      <w:pPr>
        <w:spacing w:before="40" w:after="0" w:line="288" w:lineRule="auto"/>
        <w:ind w:firstLine="567"/>
        <w:rPr>
          <w:rFonts w:eastAsia="Calibri"/>
        </w:rPr>
      </w:pPr>
      <w:r w:rsidRPr="00E86E8A">
        <w:rPr>
          <w:rFonts w:eastAsia="Calibri"/>
        </w:rPr>
        <w:t>+ Các tiêu chuẩn sử dụng trong lập Báo cáo nghiên cứu tiền khả thi đầu tư xây dựng mở rộng thuỷ điện Bản Chát của Đơn vị tư vấn thiết kế;</w:t>
      </w:r>
    </w:p>
    <w:p w14:paraId="203D1FBB" w14:textId="77777777" w:rsidR="00A82F9F" w:rsidRPr="00E86E8A" w:rsidRDefault="00A82F9F" w:rsidP="00A82F9F">
      <w:pPr>
        <w:spacing w:before="40" w:after="0" w:line="288" w:lineRule="auto"/>
        <w:ind w:firstLine="567"/>
        <w:rPr>
          <w:rFonts w:eastAsia="Calibri"/>
        </w:rPr>
      </w:pPr>
      <w:r w:rsidRPr="00E86E8A">
        <w:rPr>
          <w:rFonts w:eastAsia="Calibri"/>
        </w:rPr>
        <w:t>+ Nhận xét đánh giá về sự đầy đủ và hợp pháp của các tiêu chuẩn đã được sử dụng;</w:t>
      </w:r>
    </w:p>
    <w:p w14:paraId="3B93E7B3" w14:textId="63F717D5" w:rsidR="00506833" w:rsidRPr="005B3956" w:rsidRDefault="00A82F9F" w:rsidP="00A82F9F">
      <w:pPr>
        <w:spacing w:before="80" w:after="80" w:line="264" w:lineRule="auto"/>
        <w:ind w:firstLine="567"/>
        <w:rPr>
          <w:rFonts w:eastAsia="Calibri"/>
        </w:rPr>
      </w:pPr>
      <w:r w:rsidRPr="00E86E8A">
        <w:rPr>
          <w:rFonts w:eastAsia="Calibri"/>
        </w:rPr>
        <w:t>+ Đánh giá việc vận dụng các tiêu chuẩn thiết kế trong quá trình tính toán thiết kế của đơn vị tư vấn</w:t>
      </w:r>
      <w:r w:rsidR="007F4536" w:rsidRPr="005B3956">
        <w:rPr>
          <w:rFonts w:eastAsia="Calibri"/>
        </w:rPr>
        <w:t>.</w:t>
      </w:r>
    </w:p>
    <w:p w14:paraId="342C82E3" w14:textId="2D202AB8" w:rsidR="00506833" w:rsidRPr="005B3956" w:rsidRDefault="003D2367" w:rsidP="001E66E4">
      <w:pPr>
        <w:pStyle w:val="ListParagraph"/>
        <w:ind w:left="0" w:firstLine="567"/>
        <w:contextualSpacing w:val="0"/>
        <w:outlineLvl w:val="4"/>
        <w:rPr>
          <w:b/>
          <w:bCs/>
          <w:sz w:val="26"/>
        </w:rPr>
      </w:pPr>
      <w:r w:rsidRPr="005B3956">
        <w:rPr>
          <w:rFonts w:ascii="Times New Roman" w:hAnsi="Times New Roman"/>
          <w:b/>
          <w:bCs/>
          <w:sz w:val="26"/>
        </w:rPr>
        <w:t>c</w:t>
      </w:r>
      <w:r w:rsidR="00DC20FE" w:rsidRPr="005B3956">
        <w:rPr>
          <w:rFonts w:ascii="Times New Roman" w:hAnsi="Times New Roman"/>
          <w:b/>
          <w:bCs/>
          <w:sz w:val="26"/>
        </w:rPr>
        <w:t>) Thẩm tra đ</w:t>
      </w:r>
      <w:r w:rsidR="007F4536" w:rsidRPr="005B3956">
        <w:rPr>
          <w:rFonts w:ascii="Times New Roman" w:hAnsi="Times New Roman"/>
          <w:b/>
          <w:bCs/>
          <w:sz w:val="26"/>
        </w:rPr>
        <w:t>iều kiện tự nhiên</w:t>
      </w:r>
    </w:p>
    <w:p w14:paraId="61CD3D37" w14:textId="77777777" w:rsidR="00995625" w:rsidRPr="00E86E8A" w:rsidRDefault="007F4536" w:rsidP="00995625">
      <w:pPr>
        <w:spacing w:before="40" w:after="0" w:line="288" w:lineRule="auto"/>
        <w:ind w:firstLine="567"/>
        <w:rPr>
          <w:rFonts w:eastAsia="Calibri"/>
        </w:rPr>
      </w:pPr>
      <w:r w:rsidRPr="005B3956">
        <w:rPr>
          <w:rFonts w:eastAsia="Calibri"/>
        </w:rPr>
        <w:t xml:space="preserve">- </w:t>
      </w:r>
      <w:r w:rsidR="00995625" w:rsidRPr="00E86E8A">
        <w:rPr>
          <w:rFonts w:eastAsia="Calibri"/>
        </w:rPr>
        <w:t xml:space="preserve">Điều kiện khí tượng thuỷ văn: Đánh giá chung về nội dung và dữ liệu được sử </w:t>
      </w:r>
      <w:r w:rsidR="00995625" w:rsidRPr="00E86E8A">
        <w:rPr>
          <w:rFonts w:eastAsia="Calibri"/>
          <w:spacing w:val="-4"/>
        </w:rPr>
        <w:t>dụng tính toán thủy văn công trình. Kiểm tra về phương pháp và kết quả tính toán thuỷ văn</w:t>
      </w:r>
      <w:r w:rsidR="00995625" w:rsidRPr="00E86E8A">
        <w:rPr>
          <w:rFonts w:eastAsia="Calibri"/>
        </w:rPr>
        <w:t>.</w:t>
      </w:r>
    </w:p>
    <w:p w14:paraId="7A4222F2" w14:textId="19B2482A" w:rsidR="00C43D9B" w:rsidRPr="005B3956" w:rsidRDefault="00995625" w:rsidP="00995625">
      <w:pPr>
        <w:spacing w:before="80" w:after="80" w:line="264" w:lineRule="auto"/>
        <w:ind w:firstLine="567"/>
        <w:rPr>
          <w:rFonts w:eastAsia="Calibri"/>
        </w:rPr>
      </w:pPr>
      <w:r w:rsidRPr="00E86E8A">
        <w:rPr>
          <w:rFonts w:eastAsia="Calibri"/>
        </w:rPr>
        <w:t xml:space="preserve">- Tài liệu khảo sát địa hình và địa chất: Đánh giá về nội dung Báo cáo khảo sát địa hình, địa chất công trình, các số liệu kết quả khảo sát phục vụ tính toán, thiết kế các </w:t>
      </w:r>
      <w:r w:rsidRPr="00E86E8A">
        <w:rPr>
          <w:rFonts w:eastAsia="Calibri"/>
          <w:spacing w:val="-4"/>
        </w:rPr>
        <w:t>hạng mục công trình: Sự đầy đủ các chuyên mục theo quy định của chuyên ngành liên quan</w:t>
      </w:r>
      <w:r w:rsidR="00763225" w:rsidRPr="005B3956">
        <w:rPr>
          <w:rFonts w:eastAsia="Calibri"/>
        </w:rPr>
        <w:t>.</w:t>
      </w:r>
    </w:p>
    <w:p w14:paraId="2A33EA2A" w14:textId="360FB6AF" w:rsidR="00506833" w:rsidRPr="005B3956" w:rsidRDefault="003D2367" w:rsidP="001E66E4">
      <w:pPr>
        <w:pStyle w:val="ListParagraph"/>
        <w:ind w:left="0" w:firstLine="567"/>
        <w:contextualSpacing w:val="0"/>
        <w:outlineLvl w:val="4"/>
        <w:rPr>
          <w:b/>
          <w:bCs/>
          <w:sz w:val="26"/>
        </w:rPr>
      </w:pPr>
      <w:r w:rsidRPr="005B3956">
        <w:rPr>
          <w:rFonts w:ascii="Times New Roman" w:hAnsi="Times New Roman"/>
          <w:b/>
          <w:bCs/>
          <w:sz w:val="26"/>
        </w:rPr>
        <w:t xml:space="preserve">d) </w:t>
      </w:r>
      <w:r w:rsidR="00CB5955" w:rsidRPr="005B3956">
        <w:rPr>
          <w:rFonts w:ascii="Times New Roman" w:hAnsi="Times New Roman"/>
          <w:b/>
          <w:bCs/>
          <w:sz w:val="26"/>
        </w:rPr>
        <w:t>Thẩm tra t</w:t>
      </w:r>
      <w:r w:rsidR="007F4536" w:rsidRPr="005B3956">
        <w:rPr>
          <w:rFonts w:ascii="Times New Roman" w:hAnsi="Times New Roman"/>
          <w:b/>
          <w:bCs/>
          <w:sz w:val="26"/>
        </w:rPr>
        <w:t>ính toán thủy năng</w:t>
      </w:r>
    </w:p>
    <w:p w14:paraId="38383082" w14:textId="77777777" w:rsidR="00D04424" w:rsidRPr="00E86E8A" w:rsidRDefault="007F4536" w:rsidP="00D04424">
      <w:pPr>
        <w:spacing w:before="40" w:after="0" w:line="288" w:lineRule="auto"/>
        <w:ind w:firstLine="567"/>
        <w:rPr>
          <w:rFonts w:eastAsia="Calibri"/>
        </w:rPr>
      </w:pPr>
      <w:r w:rsidRPr="005B3956">
        <w:rPr>
          <w:rFonts w:eastAsia="Calibri"/>
        </w:rPr>
        <w:lastRenderedPageBreak/>
        <w:t xml:space="preserve">- </w:t>
      </w:r>
      <w:r w:rsidR="00D04424" w:rsidRPr="00E86E8A">
        <w:rPr>
          <w:rFonts w:eastAsia="Calibri"/>
        </w:rPr>
        <w:t>Các tài liệu đầu vào sử dụng trong tính toán thủy năng: Thẩm tra mức độ tin cậy và hợp lý của của tài liệu thủy văn và các số liệu sử dụng trong tỉnh toán thủy năng.</w:t>
      </w:r>
    </w:p>
    <w:p w14:paraId="513667B9" w14:textId="5EA9BCF9" w:rsidR="00506833" w:rsidRPr="005B3956" w:rsidRDefault="00D04424" w:rsidP="00D04424">
      <w:pPr>
        <w:spacing w:before="80" w:after="80" w:line="264" w:lineRule="auto"/>
        <w:ind w:firstLine="567"/>
        <w:rPr>
          <w:rFonts w:eastAsia="Calibri"/>
        </w:rPr>
      </w:pPr>
      <w:r w:rsidRPr="00E86E8A">
        <w:rPr>
          <w:rFonts w:eastAsia="Calibri"/>
        </w:rPr>
        <w:t>- Thẩm tra kết quả tính toán thủy năng</w:t>
      </w:r>
      <w:r w:rsidR="007F4536" w:rsidRPr="005B3956">
        <w:rPr>
          <w:rFonts w:eastAsia="Calibri"/>
        </w:rPr>
        <w:t>.</w:t>
      </w:r>
    </w:p>
    <w:p w14:paraId="2F3611AE" w14:textId="70D2829F" w:rsidR="00506833" w:rsidRPr="005B3956" w:rsidRDefault="004A4E36" w:rsidP="001E66E4">
      <w:pPr>
        <w:pStyle w:val="ListParagraph"/>
        <w:ind w:left="0" w:firstLine="567"/>
        <w:contextualSpacing w:val="0"/>
        <w:outlineLvl w:val="4"/>
        <w:rPr>
          <w:b/>
          <w:bCs/>
          <w:sz w:val="26"/>
        </w:rPr>
      </w:pPr>
      <w:r w:rsidRPr="00254D44">
        <w:rPr>
          <w:rFonts w:ascii="Times New Roman" w:hAnsi="Times New Roman"/>
          <w:b/>
          <w:bCs/>
          <w:sz w:val="26"/>
        </w:rPr>
        <w:t>e)</w:t>
      </w:r>
      <w:r w:rsidRPr="005B3956">
        <w:rPr>
          <w:b/>
          <w:bCs/>
          <w:sz w:val="26"/>
        </w:rPr>
        <w:t xml:space="preserve"> </w:t>
      </w:r>
      <w:r w:rsidR="008B0B08" w:rsidRPr="005B3956">
        <w:rPr>
          <w:rFonts w:ascii="Times New Roman" w:hAnsi="Times New Roman"/>
          <w:b/>
          <w:bCs/>
          <w:sz w:val="26"/>
        </w:rPr>
        <w:t>Thẩm tra g</w:t>
      </w:r>
      <w:r w:rsidR="007F4536" w:rsidRPr="005B3956">
        <w:rPr>
          <w:rFonts w:ascii="Times New Roman" w:hAnsi="Times New Roman"/>
          <w:b/>
          <w:bCs/>
          <w:sz w:val="26"/>
        </w:rPr>
        <w:t>iải pháp bố trí phương án tuyến và kết cấu công trình thủy công</w:t>
      </w:r>
    </w:p>
    <w:p w14:paraId="48510226" w14:textId="6C411FC5" w:rsidR="00506833" w:rsidRPr="005B3956" w:rsidRDefault="00DA0BC3">
      <w:pPr>
        <w:spacing w:before="80" w:after="80" w:line="264" w:lineRule="auto"/>
        <w:ind w:firstLine="567"/>
        <w:rPr>
          <w:rFonts w:eastAsia="Calibri"/>
        </w:rPr>
      </w:pPr>
      <w:r w:rsidRPr="00E86E8A">
        <w:rPr>
          <w:rFonts w:eastAsia="Calibri"/>
        </w:rPr>
        <w:t>Thẩm tra, đánh giá việc lựa chọn các phương án tuyến công trình, sự hợp lý của việc bố trí tổng thể công trình, về lựa chọn kết cấu công trình, kích thước công trình. Đánh giá về mức độ hợp lý của phương án tuyến kiến nghị và việc lựa chọn thông số các công trình trên tuyến năng lượng và nhà máy thủy điện v.v...</w:t>
      </w:r>
    </w:p>
    <w:p w14:paraId="69CE1B0B" w14:textId="21F66EE1" w:rsidR="00D43599" w:rsidRPr="005B3956" w:rsidRDefault="00D43599">
      <w:pPr>
        <w:spacing w:before="80" w:after="80" w:line="264" w:lineRule="auto"/>
        <w:ind w:firstLine="567"/>
        <w:rPr>
          <w:rFonts w:eastAsia="Calibri"/>
        </w:rPr>
      </w:pPr>
      <w:r w:rsidRPr="005B3956">
        <w:rPr>
          <w:rFonts w:eastAsia="Calibri"/>
        </w:rPr>
        <w:t>Đề xuất phương án tuyến (nếu có)</w:t>
      </w:r>
      <w:r w:rsidR="0020302B" w:rsidRPr="005B3956">
        <w:rPr>
          <w:rFonts w:eastAsia="Calibri"/>
        </w:rPr>
        <w:t>.</w:t>
      </w:r>
    </w:p>
    <w:p w14:paraId="14BBF52D" w14:textId="1C1627C3" w:rsidR="00506833" w:rsidRPr="005B3956" w:rsidRDefault="004A4E36" w:rsidP="001E66E4">
      <w:pPr>
        <w:pStyle w:val="ListParagraph"/>
        <w:ind w:left="0" w:firstLine="567"/>
        <w:contextualSpacing w:val="0"/>
        <w:outlineLvl w:val="4"/>
        <w:rPr>
          <w:b/>
          <w:bCs/>
          <w:sz w:val="26"/>
        </w:rPr>
      </w:pPr>
      <w:r w:rsidRPr="005B3956">
        <w:rPr>
          <w:rFonts w:ascii="Times New Roman" w:hAnsi="Times New Roman"/>
          <w:b/>
          <w:bCs/>
          <w:sz w:val="26"/>
        </w:rPr>
        <w:t xml:space="preserve">g) </w:t>
      </w:r>
      <w:r w:rsidR="007F4536" w:rsidRPr="005B3956">
        <w:rPr>
          <w:rFonts w:ascii="Times New Roman" w:hAnsi="Times New Roman"/>
          <w:b/>
          <w:bCs/>
          <w:sz w:val="26"/>
        </w:rPr>
        <w:t>Tổ chức xây dựng và biện pháp thi công</w:t>
      </w:r>
    </w:p>
    <w:p w14:paraId="5D515E6D" w14:textId="77777777" w:rsidR="00E0466A" w:rsidRPr="00E86E8A" w:rsidRDefault="00E0466A" w:rsidP="00E0466A">
      <w:pPr>
        <w:spacing w:before="40" w:after="0" w:line="288" w:lineRule="auto"/>
        <w:ind w:firstLine="567"/>
        <w:rPr>
          <w:rFonts w:eastAsia="Calibri"/>
        </w:rPr>
      </w:pPr>
      <w:r w:rsidRPr="00E86E8A">
        <w:rPr>
          <w:rFonts w:eastAsia="Calibri"/>
        </w:rPr>
        <w:t>Đánh giá chất lượng nội dung phần tổ chức xây dựng và biện pháp thi công trong giai đoạn lập báo cáo nghiên cứu tiền khả thi về:</w:t>
      </w:r>
    </w:p>
    <w:p w14:paraId="15A053DE" w14:textId="77777777" w:rsidR="00E0466A" w:rsidRPr="00E86E8A" w:rsidRDefault="00E0466A" w:rsidP="00E0466A">
      <w:pPr>
        <w:spacing w:before="40" w:after="0" w:line="288" w:lineRule="auto"/>
        <w:ind w:firstLine="567"/>
        <w:rPr>
          <w:rFonts w:eastAsia="Calibri"/>
        </w:rPr>
      </w:pPr>
      <w:r w:rsidRPr="00E86E8A">
        <w:rPr>
          <w:rFonts w:eastAsia="Calibri"/>
        </w:rPr>
        <w:t>- Điều kiện địa hình, địa chất và khí tượng thuỷ văn, về nguồn vật liệu xây dựng, đánh giá các điều kiện kỹ thuật thi công do TVTK lập.</w:t>
      </w:r>
    </w:p>
    <w:p w14:paraId="42BE1E13" w14:textId="77777777" w:rsidR="00E0466A" w:rsidRPr="00E86E8A" w:rsidRDefault="00E0466A" w:rsidP="00E0466A">
      <w:pPr>
        <w:spacing w:before="40" w:after="0" w:line="288" w:lineRule="auto"/>
        <w:ind w:firstLine="567"/>
        <w:rPr>
          <w:rFonts w:eastAsia="Calibri"/>
        </w:rPr>
      </w:pPr>
      <w:r w:rsidRPr="00E86E8A">
        <w:rPr>
          <w:rFonts w:eastAsia="Calibri"/>
        </w:rPr>
        <w:t>- Dẫn dòng thi công;</w:t>
      </w:r>
    </w:p>
    <w:p w14:paraId="1294A21C" w14:textId="77777777" w:rsidR="00E0466A" w:rsidRPr="00E86E8A" w:rsidRDefault="00E0466A" w:rsidP="00E0466A">
      <w:pPr>
        <w:spacing w:before="40" w:after="0" w:line="288" w:lineRule="auto"/>
        <w:ind w:firstLine="567"/>
        <w:rPr>
          <w:rFonts w:eastAsia="Calibri"/>
        </w:rPr>
      </w:pPr>
      <w:r w:rsidRPr="00E86E8A">
        <w:rPr>
          <w:rFonts w:eastAsia="Calibri"/>
        </w:rPr>
        <w:t>- Các biện pháp thi công chính;</w:t>
      </w:r>
    </w:p>
    <w:p w14:paraId="6B1BD287" w14:textId="77777777" w:rsidR="00E0466A" w:rsidRPr="00E86E8A" w:rsidRDefault="00E0466A" w:rsidP="00E0466A">
      <w:pPr>
        <w:spacing w:before="40" w:after="0" w:line="288" w:lineRule="auto"/>
        <w:ind w:firstLine="567"/>
        <w:rPr>
          <w:rFonts w:eastAsia="Calibri"/>
        </w:rPr>
      </w:pPr>
      <w:r w:rsidRPr="00E86E8A">
        <w:rPr>
          <w:rFonts w:eastAsia="Calibri"/>
        </w:rPr>
        <w:t>- Tổng tiến độ thi công;</w:t>
      </w:r>
    </w:p>
    <w:p w14:paraId="25687463" w14:textId="77777777" w:rsidR="00E0466A" w:rsidRPr="00E86E8A" w:rsidRDefault="00E0466A" w:rsidP="00E0466A">
      <w:pPr>
        <w:spacing w:before="40" w:after="0" w:line="288" w:lineRule="auto"/>
        <w:ind w:firstLine="567"/>
        <w:rPr>
          <w:rFonts w:eastAsia="Calibri"/>
        </w:rPr>
      </w:pPr>
      <w:r w:rsidRPr="00E86E8A">
        <w:rPr>
          <w:rFonts w:eastAsia="Calibri"/>
        </w:rPr>
        <w:t>- Đường giao thông trong và ngoài công trường;</w:t>
      </w:r>
    </w:p>
    <w:p w14:paraId="3345D0CF" w14:textId="77777777" w:rsidR="00E0466A" w:rsidRPr="00E86E8A" w:rsidRDefault="00E0466A" w:rsidP="00E0466A">
      <w:pPr>
        <w:spacing w:before="40" w:after="0" w:line="288" w:lineRule="auto"/>
        <w:ind w:firstLine="567"/>
      </w:pPr>
      <w:r w:rsidRPr="00E86E8A">
        <w:rPr>
          <w:rFonts w:eastAsia="Calibri"/>
        </w:rPr>
        <w:t>- Cung cấp</w:t>
      </w:r>
      <w:r w:rsidRPr="00E86E8A">
        <w:t xml:space="preserve"> điện, nước phục vụ thi công.</w:t>
      </w:r>
    </w:p>
    <w:p w14:paraId="7973AA05" w14:textId="18685CAF" w:rsidR="00506833" w:rsidRPr="005B3956" w:rsidRDefault="00E0466A" w:rsidP="00E0466A">
      <w:pPr>
        <w:spacing w:before="80" w:after="80" w:line="264" w:lineRule="auto"/>
        <w:ind w:firstLine="567"/>
      </w:pPr>
      <w:r w:rsidRPr="00E86E8A">
        <w:t>- Kết quả điều tra, phân tích về mỏ vật liệu phục vụ xây dựng công trình</w:t>
      </w:r>
      <w:r w:rsidR="007F4536" w:rsidRPr="005B3956">
        <w:t>.</w:t>
      </w:r>
    </w:p>
    <w:p w14:paraId="16412510" w14:textId="77777777" w:rsidR="00BC2785" w:rsidRPr="005B3956" w:rsidRDefault="004A4E36" w:rsidP="003D2367">
      <w:pPr>
        <w:pStyle w:val="ListParagraph"/>
        <w:ind w:left="0" w:firstLine="567"/>
        <w:contextualSpacing w:val="0"/>
        <w:outlineLvl w:val="4"/>
        <w:rPr>
          <w:rFonts w:ascii="Times New Roman" w:hAnsi="Times New Roman"/>
          <w:b/>
          <w:bCs/>
          <w:sz w:val="26"/>
        </w:rPr>
      </w:pPr>
      <w:r w:rsidRPr="005B3956">
        <w:rPr>
          <w:rFonts w:ascii="Times New Roman" w:hAnsi="Times New Roman"/>
          <w:b/>
          <w:bCs/>
          <w:sz w:val="26"/>
        </w:rPr>
        <w:t xml:space="preserve">h) Các nội dung khác: </w:t>
      </w:r>
    </w:p>
    <w:p w14:paraId="56C91E10" w14:textId="77777777" w:rsidR="001F1F5E" w:rsidRPr="00E86E8A" w:rsidRDefault="00BC2785" w:rsidP="001F1F5E">
      <w:pPr>
        <w:spacing w:before="40" w:after="0" w:line="288" w:lineRule="auto"/>
        <w:ind w:firstLine="567"/>
        <w:rPr>
          <w:rFonts w:eastAsia="Calibri"/>
        </w:rPr>
      </w:pPr>
      <w:r w:rsidRPr="005B3956">
        <w:rPr>
          <w:rFonts w:eastAsia="Calibri"/>
        </w:rPr>
        <w:t xml:space="preserve">- </w:t>
      </w:r>
      <w:r w:rsidR="001F1F5E" w:rsidRPr="00E86E8A">
        <w:rPr>
          <w:rFonts w:eastAsia="Calibri"/>
        </w:rPr>
        <w:t xml:space="preserve">Đấu nối hệ thống điện đồng bộ; </w:t>
      </w:r>
    </w:p>
    <w:p w14:paraId="7C932AE5" w14:textId="77777777" w:rsidR="001F1F5E" w:rsidRPr="00E86E8A" w:rsidRDefault="001F1F5E" w:rsidP="001F1F5E">
      <w:pPr>
        <w:spacing w:before="40" w:after="0" w:line="288" w:lineRule="auto"/>
        <w:ind w:firstLine="567"/>
        <w:rPr>
          <w:rFonts w:eastAsia="Calibri"/>
        </w:rPr>
      </w:pPr>
      <w:r w:rsidRPr="00E86E8A">
        <w:rPr>
          <w:rFonts w:eastAsia="Calibri"/>
        </w:rPr>
        <w:t>- Đánh giá sơ bộ tác động môi trường và bồi thường thiệt hại;</w:t>
      </w:r>
    </w:p>
    <w:p w14:paraId="6EC7CB6E" w14:textId="77777777" w:rsidR="009F6146" w:rsidRDefault="001F1F5E" w:rsidP="001F1F5E">
      <w:pPr>
        <w:spacing w:before="80" w:after="80" w:line="264" w:lineRule="auto"/>
        <w:ind w:firstLine="567"/>
        <w:rPr>
          <w:rFonts w:eastAsia="Calibri"/>
        </w:rPr>
      </w:pPr>
      <w:r w:rsidRPr="00E86E8A">
        <w:rPr>
          <w:rFonts w:eastAsia="Calibri"/>
        </w:rPr>
        <w:t>- Thẩm tra hồ sơ tính toán họ đường cong quan hệ Q=f(H) hạ lưu nhà máy;</w:t>
      </w:r>
    </w:p>
    <w:p w14:paraId="3CA302E1" w14:textId="78F1C963" w:rsidR="00506833" w:rsidRPr="005B3956" w:rsidRDefault="001F1F5E" w:rsidP="001F1F5E">
      <w:pPr>
        <w:spacing w:before="80" w:after="80" w:line="264" w:lineRule="auto"/>
        <w:ind w:firstLine="567"/>
        <w:rPr>
          <w:rFonts w:eastAsia="Calibri"/>
        </w:rPr>
      </w:pPr>
      <w:r w:rsidRPr="00E86E8A">
        <w:rPr>
          <w:rFonts w:eastAsia="Calibri"/>
        </w:rPr>
        <w:t>- Thẩm tra về diện tích chiếm đất của dự án</w:t>
      </w:r>
      <w:r w:rsidR="00AA1681" w:rsidRPr="005B3956">
        <w:rPr>
          <w:rFonts w:eastAsia="Calibri"/>
        </w:rPr>
        <w:t>.</w:t>
      </w:r>
    </w:p>
    <w:p w14:paraId="54B2364C" w14:textId="77777777" w:rsidR="00506833" w:rsidRPr="005B3956" w:rsidRDefault="007F4536" w:rsidP="001E66E4">
      <w:pPr>
        <w:pStyle w:val="ListParagraph"/>
        <w:numPr>
          <w:ilvl w:val="3"/>
          <w:numId w:val="9"/>
        </w:numPr>
        <w:ind w:left="0" w:firstLine="567"/>
        <w:contextualSpacing w:val="0"/>
        <w:outlineLvl w:val="3"/>
        <w:rPr>
          <w:b/>
          <w:bCs/>
          <w:sz w:val="26"/>
        </w:rPr>
      </w:pPr>
      <w:r w:rsidRPr="005B3956">
        <w:rPr>
          <w:rFonts w:ascii="Times New Roman" w:hAnsi="Times New Roman"/>
          <w:b/>
          <w:bCs/>
          <w:sz w:val="26"/>
        </w:rPr>
        <w:t>Thẩm tra sơ bộ Tổng mức đầu tư</w:t>
      </w:r>
    </w:p>
    <w:p w14:paraId="53D9E32A" w14:textId="7FDFFC82" w:rsidR="00506833" w:rsidRPr="005B3956" w:rsidRDefault="007F4536">
      <w:pPr>
        <w:spacing w:before="80" w:after="80" w:line="264" w:lineRule="auto"/>
        <w:ind w:firstLine="567"/>
        <w:rPr>
          <w:rFonts w:eastAsia="Calibri"/>
        </w:rPr>
      </w:pPr>
      <w:r w:rsidRPr="005B3956">
        <w:rPr>
          <w:rFonts w:eastAsia="Calibri"/>
        </w:rPr>
        <w:t xml:space="preserve">- </w:t>
      </w:r>
      <w:r w:rsidR="00803C2B" w:rsidRPr="00E86E8A">
        <w:rPr>
          <w:rFonts w:eastAsia="Calibri"/>
        </w:rPr>
        <w:t>Thẩm tra Sự đầy đủ, tính hợp lệ của Sơ bộ tổng mức đầu tư xây dựng; các căn cứ pháp lý để xác định Sơ bộ tổng mức đầu tư xây dựng; phương pháp xác định tổng mức đầu tư xây dựng</w:t>
      </w:r>
      <w:r w:rsidRPr="005B3956">
        <w:rPr>
          <w:rFonts w:eastAsia="Calibri"/>
        </w:rPr>
        <w:t>;</w:t>
      </w:r>
    </w:p>
    <w:p w14:paraId="68ECAF20" w14:textId="5228E217" w:rsidR="00506833" w:rsidRPr="005B3956" w:rsidRDefault="007F4536">
      <w:pPr>
        <w:spacing w:before="80" w:after="80" w:line="264" w:lineRule="auto"/>
        <w:ind w:firstLine="567"/>
        <w:rPr>
          <w:rFonts w:eastAsia="Calibri"/>
        </w:rPr>
      </w:pPr>
      <w:r w:rsidRPr="005B3956">
        <w:rPr>
          <w:rFonts w:eastAsia="Calibri"/>
        </w:rPr>
        <w:t xml:space="preserve">- </w:t>
      </w:r>
      <w:r w:rsidR="00462921" w:rsidRPr="00E86E8A">
        <w:rPr>
          <w:rFonts w:eastAsia="Calibri"/>
        </w:rPr>
        <w:t>Thẩm tra Sự tuân thủ các quy định của pháp luật về áp dụng, tham khảo hệ thống định mức xây dựng, giá xây dựng công trình, các công cụ cần thiết khác do cơ quan nhà nước có thẩm quyền ban hành, công bố và việc vận dụng, tham khảo dữ liệu về chi phí của các dự án, công trình tương tự để xác định Sơ bộ tổng mức đầu tư xây dựng</w:t>
      </w:r>
      <w:r w:rsidRPr="005B3956">
        <w:rPr>
          <w:rFonts w:eastAsia="Calibri"/>
        </w:rPr>
        <w:t>.</w:t>
      </w:r>
    </w:p>
    <w:p w14:paraId="5B075BE7" w14:textId="19C09995" w:rsidR="00506833" w:rsidRPr="005B3956" w:rsidRDefault="007F4536">
      <w:pPr>
        <w:spacing w:before="80" w:after="80" w:line="264" w:lineRule="auto"/>
        <w:ind w:firstLine="567"/>
        <w:rPr>
          <w:rFonts w:eastAsia="Calibri"/>
        </w:rPr>
      </w:pPr>
      <w:r w:rsidRPr="005B3956">
        <w:rPr>
          <w:rFonts w:eastAsia="Calibri"/>
        </w:rPr>
        <w:t xml:space="preserve">- </w:t>
      </w:r>
      <w:r w:rsidR="00997BEA" w:rsidRPr="00E86E8A">
        <w:rPr>
          <w:rFonts w:eastAsia="Calibri"/>
        </w:rPr>
        <w:t>Phân tích nguyên nhân tăng, giảm và đánh giá việc bảo đảm hiệu quả đầu tư của dự án theo giá trị Sơ bộ tổng mức đầu tư xây dựng xác định sau thẩm tra</w:t>
      </w:r>
      <w:r w:rsidRPr="005B3956">
        <w:rPr>
          <w:rFonts w:eastAsia="Calibri"/>
        </w:rPr>
        <w:t>.</w:t>
      </w:r>
    </w:p>
    <w:p w14:paraId="445DA1BB" w14:textId="16BBF804" w:rsidR="00506833" w:rsidRPr="005B3956" w:rsidRDefault="00156043" w:rsidP="001E66E4">
      <w:pPr>
        <w:pStyle w:val="ListParagraph"/>
        <w:numPr>
          <w:ilvl w:val="3"/>
          <w:numId w:val="9"/>
        </w:numPr>
        <w:ind w:left="0" w:firstLine="567"/>
        <w:contextualSpacing w:val="0"/>
        <w:outlineLvl w:val="3"/>
        <w:rPr>
          <w:b/>
          <w:bCs/>
          <w:sz w:val="26"/>
        </w:rPr>
      </w:pPr>
      <w:r w:rsidRPr="005B3956">
        <w:rPr>
          <w:rFonts w:ascii="Times New Roman" w:hAnsi="Times New Roman"/>
          <w:b/>
          <w:bCs/>
          <w:sz w:val="26"/>
        </w:rPr>
        <w:t>Thẩm tra hiệu quả kinh tế - xã hội của dự án</w:t>
      </w:r>
    </w:p>
    <w:p w14:paraId="5BF8B8E7" w14:textId="77777777" w:rsidR="003128A8" w:rsidRPr="00E86E8A" w:rsidRDefault="00992C66" w:rsidP="003128A8">
      <w:pPr>
        <w:spacing w:before="40" w:after="0" w:line="288" w:lineRule="auto"/>
        <w:ind w:firstLine="567"/>
        <w:rPr>
          <w:rFonts w:eastAsia="Calibri"/>
        </w:rPr>
      </w:pPr>
      <w:r w:rsidRPr="005B3956">
        <w:rPr>
          <w:rFonts w:eastAsia="Calibri"/>
        </w:rPr>
        <w:lastRenderedPageBreak/>
        <w:t xml:space="preserve"> </w:t>
      </w:r>
      <w:r w:rsidR="003128A8" w:rsidRPr="00E86E8A">
        <w:rPr>
          <w:rFonts w:eastAsia="Calibri"/>
        </w:rPr>
        <w:t>Thẩm tra kết quả tính toán sơ bộ hiệu quả kinh tế-xã hội của dự án và đánh giá về hiệu quả dự án đầu tư mở rộng thuỷ điện Bản Chát, cụ thể như sau:</w:t>
      </w:r>
    </w:p>
    <w:p w14:paraId="6FDA4CD5" w14:textId="33E34BB2" w:rsidR="003128A8" w:rsidRPr="00E86E8A" w:rsidRDefault="003128A8" w:rsidP="003128A8">
      <w:pPr>
        <w:spacing w:before="80" w:after="80" w:line="264" w:lineRule="auto"/>
        <w:ind w:firstLine="567"/>
        <w:rPr>
          <w:rFonts w:eastAsia="Calibri"/>
        </w:rPr>
      </w:pPr>
      <w:r>
        <w:rPr>
          <w:rFonts w:eastAsia="Calibri"/>
        </w:rPr>
        <w:t>-</w:t>
      </w:r>
      <w:r w:rsidRPr="00E86E8A">
        <w:rPr>
          <w:rFonts w:eastAsia="Calibri"/>
        </w:rPr>
        <w:t xml:space="preserve"> Thẩm tra Phương pháp luận.</w:t>
      </w:r>
    </w:p>
    <w:p w14:paraId="24C27C32" w14:textId="5848AB1E" w:rsidR="003128A8" w:rsidRPr="00E86E8A" w:rsidRDefault="003128A8" w:rsidP="003128A8">
      <w:pPr>
        <w:spacing w:before="80" w:after="80" w:line="264" w:lineRule="auto"/>
        <w:ind w:firstLine="567"/>
        <w:rPr>
          <w:rFonts w:eastAsia="Calibri"/>
        </w:rPr>
      </w:pPr>
      <w:r>
        <w:rPr>
          <w:rFonts w:eastAsia="Calibri"/>
        </w:rPr>
        <w:t>-</w:t>
      </w:r>
      <w:r w:rsidRPr="00E86E8A">
        <w:rPr>
          <w:rFonts w:eastAsia="Calibri"/>
        </w:rPr>
        <w:tab/>
        <w:t>Thẩm tra việc Phân tích phân phối sản lượng của Bản Chát mở rộng theo chế độ vận hành (theo chế độ phủ đỉnh Biểu đồ phụ tải toàn quốc).</w:t>
      </w:r>
    </w:p>
    <w:p w14:paraId="54234488" w14:textId="13B5F297" w:rsidR="003128A8" w:rsidRPr="00E86E8A" w:rsidRDefault="003128A8" w:rsidP="003128A8">
      <w:pPr>
        <w:spacing w:before="80" w:after="80" w:line="264" w:lineRule="auto"/>
        <w:ind w:firstLine="567"/>
        <w:rPr>
          <w:rFonts w:eastAsia="Calibri"/>
        </w:rPr>
      </w:pPr>
      <w:r>
        <w:rPr>
          <w:rFonts w:eastAsia="Calibri"/>
        </w:rPr>
        <w:t>-</w:t>
      </w:r>
      <w:r w:rsidRPr="00E86E8A">
        <w:rPr>
          <w:rFonts w:eastAsia="Calibri"/>
        </w:rPr>
        <w:tab/>
        <w:t>Thẩm tra việc tính toán sơ bộ hiệu quả kinh tế - xã hội.</w:t>
      </w:r>
    </w:p>
    <w:p w14:paraId="4ED06B98" w14:textId="0FE3A074" w:rsidR="00992C66" w:rsidRPr="005B3956" w:rsidRDefault="003128A8" w:rsidP="003128A8">
      <w:pPr>
        <w:spacing w:before="80" w:after="80" w:line="264" w:lineRule="auto"/>
        <w:ind w:firstLine="567"/>
        <w:rPr>
          <w:rFonts w:eastAsia="Calibri"/>
        </w:rPr>
      </w:pPr>
      <w:r>
        <w:rPr>
          <w:rFonts w:eastAsia="Calibri"/>
        </w:rPr>
        <w:t>-</w:t>
      </w:r>
      <w:r w:rsidRPr="00E86E8A">
        <w:rPr>
          <w:rFonts w:eastAsia="Calibri"/>
        </w:rPr>
        <w:t xml:space="preserve"> </w:t>
      </w:r>
      <w:r w:rsidRPr="003128A8">
        <w:rPr>
          <w:rFonts w:eastAsia="Calibri"/>
        </w:rPr>
        <w:t>Thẩm tra việc đánh giá hiệu quả tài chính với các cơ cấu vốn nguồn vay khác nhau, kết quả tính toán giá bán điện và kiến nghị</w:t>
      </w:r>
      <w:r w:rsidR="00992C66" w:rsidRPr="005B3956">
        <w:rPr>
          <w:rFonts w:eastAsia="Calibri"/>
        </w:rPr>
        <w:t>.</w:t>
      </w:r>
    </w:p>
    <w:p w14:paraId="4D563DEB" w14:textId="77777777" w:rsidR="00506833" w:rsidRPr="005B3956" w:rsidRDefault="007F4536" w:rsidP="001E66E4">
      <w:pPr>
        <w:pStyle w:val="Heading3"/>
        <w:numPr>
          <w:ilvl w:val="2"/>
          <w:numId w:val="9"/>
        </w:numPr>
        <w:ind w:left="0" w:firstLine="567"/>
      </w:pPr>
      <w:bookmarkStart w:id="54" w:name="_heading=h.fmx9h7sahybm" w:colFirst="0" w:colLast="0"/>
      <w:bookmarkStart w:id="55" w:name="_Toc218757183"/>
      <w:bookmarkEnd w:id="54"/>
      <w:r w:rsidRPr="005B3956">
        <w:t>Nội dung nhiệm vụ thẩm tra Báo cáo NCKT</w:t>
      </w:r>
      <w:bookmarkEnd w:id="55"/>
    </w:p>
    <w:p w14:paraId="009244EE" w14:textId="57508FB2" w:rsidR="00506833" w:rsidRPr="005B3956" w:rsidRDefault="007F4536" w:rsidP="001E66E4">
      <w:pPr>
        <w:spacing w:before="0"/>
        <w:ind w:firstLine="567"/>
        <w:rPr>
          <w:rFonts w:eastAsia="Calibri"/>
        </w:rPr>
      </w:pPr>
      <w:r w:rsidRPr="005B3956">
        <w:rPr>
          <w:rFonts w:eastAsia="Calibri"/>
        </w:rPr>
        <w:t xml:space="preserve">Nội dung chính công tác thẩm tra Thiết kế cơ sở và các nội dung khác của hồ sơ Báo cáo nghiên cứu khả thi đầu tư xây dựng Dự án Nhà máy thủy điện </w:t>
      </w:r>
      <w:r w:rsidR="00EA6A3A">
        <w:rPr>
          <w:rFonts w:eastAsia="Calibri"/>
        </w:rPr>
        <w:t>Bản Chát</w:t>
      </w:r>
      <w:r w:rsidRPr="005B3956">
        <w:rPr>
          <w:rFonts w:eastAsia="Calibri"/>
        </w:rPr>
        <w:t xml:space="preserve"> mở rộng tuân theo Điều 5</w:t>
      </w:r>
      <w:r w:rsidR="005F2283">
        <w:rPr>
          <w:rFonts w:eastAsia="Calibri"/>
        </w:rPr>
        <w:t>6</w:t>
      </w:r>
      <w:r w:rsidR="00457056">
        <w:rPr>
          <w:rFonts w:eastAsia="Calibri"/>
        </w:rPr>
        <w:t>, Điều 58</w:t>
      </w:r>
      <w:r w:rsidRPr="005B3956">
        <w:rPr>
          <w:rFonts w:eastAsia="Calibri"/>
        </w:rPr>
        <w:t xml:space="preserve"> Luật </w:t>
      </w:r>
      <w:r w:rsidR="000D1F84" w:rsidRPr="005B3956">
        <w:rPr>
          <w:rFonts w:eastAsia="Calibri"/>
        </w:rPr>
        <w:t>X</w:t>
      </w:r>
      <w:r w:rsidRPr="005B3956">
        <w:rPr>
          <w:rFonts w:eastAsia="Calibri"/>
        </w:rPr>
        <w:t>ây dựng số 50/2014/QH13 ngày 18/6/2014</w:t>
      </w:r>
      <w:r w:rsidR="00CF3713">
        <w:rPr>
          <w:rFonts w:eastAsia="Calibri"/>
        </w:rPr>
        <w:t xml:space="preserve">, được sửa đổi và bổ sung tại </w:t>
      </w:r>
      <w:r w:rsidR="0021390C">
        <w:rPr>
          <w:rFonts w:eastAsia="Calibri"/>
        </w:rPr>
        <w:t xml:space="preserve">Khoản 13, 15 của Điều 1 </w:t>
      </w:r>
      <w:r w:rsidR="00A7553D">
        <w:rPr>
          <w:rFonts w:eastAsia="Calibri"/>
        </w:rPr>
        <w:t>–</w:t>
      </w:r>
      <w:r w:rsidR="0021390C">
        <w:rPr>
          <w:rFonts w:eastAsia="Calibri"/>
        </w:rPr>
        <w:t xml:space="preserve"> </w:t>
      </w:r>
      <w:r w:rsidR="00A7553D">
        <w:rPr>
          <w:rFonts w:eastAsia="Calibri"/>
        </w:rPr>
        <w:t xml:space="preserve">Luật </w:t>
      </w:r>
      <w:r w:rsidR="00896480" w:rsidRPr="00E86E8A">
        <w:rPr>
          <w:rFonts w:eastAsia="Calibri"/>
        </w:rPr>
        <w:t>62/2020/QH14</w:t>
      </w:r>
      <w:r w:rsidR="00896480">
        <w:rPr>
          <w:rFonts w:eastAsia="Calibri"/>
        </w:rPr>
        <w:t xml:space="preserve"> </w:t>
      </w:r>
      <w:r w:rsidR="00896480" w:rsidRPr="00E86E8A">
        <w:rPr>
          <w:rFonts w:eastAsia="Calibri"/>
        </w:rPr>
        <w:t>ngày 17</w:t>
      </w:r>
      <w:r w:rsidR="00896480">
        <w:rPr>
          <w:rFonts w:eastAsia="Calibri"/>
        </w:rPr>
        <w:t>/</w:t>
      </w:r>
      <w:r w:rsidR="00896480" w:rsidRPr="00E86E8A">
        <w:rPr>
          <w:rFonts w:eastAsia="Calibri"/>
        </w:rPr>
        <w:t>6</w:t>
      </w:r>
      <w:r w:rsidR="00896480">
        <w:rPr>
          <w:rFonts w:eastAsia="Calibri"/>
        </w:rPr>
        <w:t>/</w:t>
      </w:r>
      <w:r w:rsidR="00896480" w:rsidRPr="00E86E8A">
        <w:rPr>
          <w:rFonts w:eastAsia="Calibri"/>
        </w:rPr>
        <w:t>2020</w:t>
      </w:r>
      <w:r w:rsidR="00457056">
        <w:rPr>
          <w:rFonts w:eastAsia="Calibri"/>
        </w:rPr>
        <w:t>;</w:t>
      </w:r>
      <w:r w:rsidRPr="005B3956">
        <w:rPr>
          <w:rFonts w:eastAsia="Calibri"/>
        </w:rPr>
        <w:t xml:space="preserve"> Điều 1</w:t>
      </w:r>
      <w:r w:rsidR="000D1F84" w:rsidRPr="005B3956">
        <w:rPr>
          <w:rFonts w:eastAsia="Calibri"/>
        </w:rPr>
        <w:t>9</w:t>
      </w:r>
      <w:r w:rsidRPr="005B3956">
        <w:rPr>
          <w:rFonts w:eastAsia="Calibri"/>
        </w:rPr>
        <w:t xml:space="preserve">  Nghị định 175/2024/NĐ-CP ngày 30/12/2024</w:t>
      </w:r>
      <w:r w:rsidR="003B0263" w:rsidRPr="005B3956">
        <w:rPr>
          <w:rFonts w:eastAsia="Calibri"/>
        </w:rPr>
        <w:t>, Nghị định 10/2021/NĐ-CP</w:t>
      </w:r>
      <w:r w:rsidRPr="005B3956">
        <w:rPr>
          <w:rFonts w:eastAsia="Calibri"/>
        </w:rPr>
        <w:t xml:space="preserve"> </w:t>
      </w:r>
      <w:r w:rsidR="006D0AD2" w:rsidRPr="005B3956">
        <w:rPr>
          <w:rFonts w:eastAsia="Calibri"/>
        </w:rPr>
        <w:t xml:space="preserve">ngày 9/2/2021 </w:t>
      </w:r>
      <w:r w:rsidRPr="005B3956">
        <w:rPr>
          <w:rFonts w:eastAsia="Calibri"/>
        </w:rPr>
        <w:t>và các quy định khác có liên quan, bao gồm và không hạn chế các nội dung chính sau:</w:t>
      </w:r>
    </w:p>
    <w:p w14:paraId="6F6494C8" w14:textId="124D353D" w:rsidR="00033BDD" w:rsidRPr="005B3956" w:rsidRDefault="008B18E2" w:rsidP="008B18E2">
      <w:pPr>
        <w:pStyle w:val="ListParagraph"/>
        <w:numPr>
          <w:ilvl w:val="3"/>
          <w:numId w:val="9"/>
        </w:numPr>
        <w:ind w:left="0" w:firstLine="567"/>
        <w:contextualSpacing w:val="0"/>
        <w:outlineLvl w:val="3"/>
        <w:rPr>
          <w:rFonts w:ascii="Times New Roman" w:hAnsi="Times New Roman"/>
          <w:b/>
          <w:bCs/>
          <w:sz w:val="26"/>
        </w:rPr>
      </w:pPr>
      <w:r w:rsidRPr="005B3956">
        <w:rPr>
          <w:rFonts w:ascii="Times New Roman" w:hAnsi="Times New Roman"/>
          <w:b/>
          <w:bCs/>
          <w:sz w:val="26"/>
        </w:rPr>
        <w:t>Mục tiêu</w:t>
      </w:r>
    </w:p>
    <w:p w14:paraId="5F3E351B" w14:textId="77777777" w:rsidR="004E37AF" w:rsidRPr="00E86E8A" w:rsidRDefault="006D2A59" w:rsidP="004E37AF">
      <w:pPr>
        <w:spacing w:before="40" w:after="0" w:line="288" w:lineRule="auto"/>
        <w:ind w:firstLine="567"/>
        <w:rPr>
          <w:rFonts w:eastAsia="Calibri"/>
        </w:rPr>
      </w:pPr>
      <w:r w:rsidRPr="005B3956">
        <w:rPr>
          <w:rFonts w:eastAsia="Calibri"/>
        </w:rPr>
        <w:t xml:space="preserve">- </w:t>
      </w:r>
      <w:r w:rsidR="004E37AF" w:rsidRPr="00E86E8A">
        <w:rPr>
          <w:rFonts w:eastAsia="Calibri"/>
        </w:rPr>
        <w:t>Đánh giá sự phù hợp hồ sơ BCNCKT với Quy hoạch, kế hoạch thực hiện quy hoạch Điện VIII điều chỉnh và chủ trương đầu tư đã được cấp thẩm quyền chấp thuận.</w:t>
      </w:r>
    </w:p>
    <w:p w14:paraId="70884045" w14:textId="77777777" w:rsidR="004E37AF" w:rsidRPr="00E86E8A" w:rsidRDefault="004E37AF" w:rsidP="004E37AF">
      <w:pPr>
        <w:spacing w:before="40" w:after="0" w:line="288" w:lineRule="auto"/>
        <w:ind w:firstLine="567"/>
        <w:rPr>
          <w:rFonts w:eastAsia="Calibri"/>
        </w:rPr>
      </w:pPr>
      <w:r w:rsidRPr="00E86E8A">
        <w:rPr>
          <w:rFonts w:eastAsia="Calibri"/>
        </w:rPr>
        <w:t>- Kiểm tra sự tuân thủ quy chuẩn kỹ thuật và áp dụng tiêu chuẩn theo quy định của pháp luật về tiêu chuẩn, quy chuẩn kỹ thuật.</w:t>
      </w:r>
    </w:p>
    <w:p w14:paraId="361693BF" w14:textId="77777777" w:rsidR="004E37AF" w:rsidRPr="00E86E8A" w:rsidRDefault="004E37AF" w:rsidP="004E37AF">
      <w:pPr>
        <w:spacing w:before="40" w:after="0" w:line="288" w:lineRule="auto"/>
        <w:ind w:firstLine="567"/>
        <w:rPr>
          <w:rFonts w:eastAsia="Calibri"/>
        </w:rPr>
      </w:pPr>
      <w:r w:rsidRPr="00E86E8A">
        <w:rPr>
          <w:rFonts w:eastAsia="Calibri"/>
        </w:rPr>
        <w:t>- Kiểm tra thiết kế cơ sở, các giải pháp kỹ thuật - công nghệ, tiến độ, thuyết minh, phụ lục tính toán.</w:t>
      </w:r>
    </w:p>
    <w:p w14:paraId="1B2EE9D2" w14:textId="77777777" w:rsidR="004E37AF" w:rsidRPr="00E86E8A" w:rsidRDefault="004E37AF" w:rsidP="004E37AF">
      <w:pPr>
        <w:spacing w:before="40" w:after="0" w:line="288" w:lineRule="auto"/>
        <w:ind w:firstLine="567"/>
        <w:rPr>
          <w:rFonts w:eastAsia="Calibri"/>
        </w:rPr>
      </w:pPr>
      <w:r w:rsidRPr="00E86E8A">
        <w:rPr>
          <w:rFonts w:eastAsia="Calibri"/>
        </w:rPr>
        <w:t>- Kiểm tra khối lượng, tổng mức đầu tư dự án.</w:t>
      </w:r>
    </w:p>
    <w:p w14:paraId="71CCD230" w14:textId="77777777" w:rsidR="004E37AF" w:rsidRPr="00E86E8A" w:rsidRDefault="004E37AF" w:rsidP="004E37AF">
      <w:pPr>
        <w:spacing w:before="40" w:after="0" w:line="288" w:lineRule="auto"/>
        <w:ind w:firstLine="567"/>
        <w:rPr>
          <w:rFonts w:eastAsia="Calibri"/>
        </w:rPr>
      </w:pPr>
      <w:r w:rsidRPr="00E86E8A">
        <w:rPr>
          <w:rFonts w:eastAsia="Calibri"/>
        </w:rPr>
        <w:t>- Kiểm tra, đánh giá hiệu quả kinh tế - tài chính của dự án.</w:t>
      </w:r>
    </w:p>
    <w:p w14:paraId="045C18D8" w14:textId="59A85E6B" w:rsidR="006D2A59" w:rsidRPr="005B3956" w:rsidRDefault="004E37AF" w:rsidP="004E37AF">
      <w:pPr>
        <w:spacing w:before="0"/>
        <w:ind w:firstLine="567"/>
        <w:rPr>
          <w:rFonts w:eastAsia="Calibri"/>
        </w:rPr>
      </w:pPr>
      <w:r w:rsidRPr="00E86E8A">
        <w:rPr>
          <w:rFonts w:eastAsia="Calibri"/>
        </w:rPr>
        <w:t>- Làm căn cứ cho cơ quan chuyên môn thẩm định BCNCKT và chủ đầu tư thẩm định, quyết định đầu tư dự án</w:t>
      </w:r>
      <w:r w:rsidR="006D2A59" w:rsidRPr="005B3956">
        <w:rPr>
          <w:rFonts w:eastAsia="Calibri"/>
        </w:rPr>
        <w:t>.</w:t>
      </w:r>
    </w:p>
    <w:p w14:paraId="066B08CD" w14:textId="77777777" w:rsidR="00506833" w:rsidRPr="005B3956" w:rsidRDefault="007F4536" w:rsidP="001E66E4">
      <w:pPr>
        <w:pStyle w:val="ListParagraph"/>
        <w:numPr>
          <w:ilvl w:val="3"/>
          <w:numId w:val="9"/>
        </w:numPr>
        <w:ind w:left="0" w:firstLine="567"/>
        <w:contextualSpacing w:val="0"/>
        <w:outlineLvl w:val="3"/>
        <w:rPr>
          <w:b/>
          <w:bCs/>
          <w:sz w:val="26"/>
        </w:rPr>
      </w:pPr>
      <w:bookmarkStart w:id="56" w:name="_heading=h.4lh5cdtmu64a" w:colFirst="0" w:colLast="0"/>
      <w:bookmarkEnd w:id="56"/>
      <w:r w:rsidRPr="005B3956">
        <w:rPr>
          <w:rFonts w:ascii="Times New Roman" w:hAnsi="Times New Roman"/>
          <w:b/>
          <w:bCs/>
          <w:sz w:val="26"/>
        </w:rPr>
        <w:t>Nhận xét chung về hồ sơ báo cáo NCKT</w:t>
      </w:r>
    </w:p>
    <w:p w14:paraId="583E5661" w14:textId="77777777" w:rsidR="00F822B1" w:rsidRPr="00E86E8A" w:rsidRDefault="007F4536" w:rsidP="00F822B1">
      <w:pPr>
        <w:spacing w:before="40" w:after="0" w:line="288" w:lineRule="auto"/>
        <w:ind w:firstLine="567"/>
        <w:rPr>
          <w:rFonts w:eastAsia="Calibri"/>
        </w:rPr>
      </w:pPr>
      <w:r w:rsidRPr="005B3956">
        <w:rPr>
          <w:rFonts w:eastAsia="Calibri"/>
        </w:rPr>
        <w:t xml:space="preserve">- </w:t>
      </w:r>
      <w:r w:rsidR="00F822B1" w:rsidRPr="00E86E8A">
        <w:rPr>
          <w:rFonts w:eastAsia="Calibri"/>
        </w:rPr>
        <w:t>Quy cách và danh mục hồ sơ thực hiện thẩm tra (nhận xét về quy cách, tính hợp lệ của hồ sơ theo quy định)..</w:t>
      </w:r>
    </w:p>
    <w:p w14:paraId="6A849E61" w14:textId="77777777" w:rsidR="00F822B1" w:rsidRPr="00E86E8A" w:rsidRDefault="00F822B1" w:rsidP="00F822B1">
      <w:pPr>
        <w:spacing w:before="40" w:after="0" w:line="288" w:lineRule="auto"/>
        <w:ind w:firstLine="567"/>
        <w:rPr>
          <w:rFonts w:eastAsia="Calibri"/>
        </w:rPr>
      </w:pPr>
      <w:r w:rsidRPr="00E86E8A">
        <w:rPr>
          <w:rFonts w:eastAsia="Calibri"/>
        </w:rPr>
        <w:t>- Thẩm tra sự đầy đủ về thành phần hồ sơ báo cáo NCKT theo quy định tại Điều 54, Luật Xây dựng số 50/2014/QH13 ngày 18/6/2014, Điều 38 Nghị định 175/2024/NĐ-CP, nhiệm vụ kỹ thuật lập BCNCKT và các quy định khác liên quan.</w:t>
      </w:r>
    </w:p>
    <w:p w14:paraId="74FB5856" w14:textId="7CBCE998" w:rsidR="00AF73D1" w:rsidRPr="005B3956" w:rsidRDefault="00F822B1" w:rsidP="00F822B1">
      <w:pPr>
        <w:spacing w:before="80" w:after="80" w:line="264" w:lineRule="auto"/>
        <w:ind w:firstLine="567"/>
        <w:rPr>
          <w:rFonts w:eastAsia="Calibri"/>
        </w:rPr>
      </w:pPr>
      <w:r w:rsidRPr="00E86E8A">
        <w:rPr>
          <w:rFonts w:eastAsia="Calibri"/>
        </w:rPr>
        <w:t>- Kết luận của đơn vị thẩm tra về việc đủ điều kiện hay chưa đủ điều kiện để thực hiện thẩm tra</w:t>
      </w:r>
      <w:r w:rsidR="006F2F36" w:rsidRPr="005B3956">
        <w:rPr>
          <w:rFonts w:eastAsia="Calibri"/>
        </w:rPr>
        <w:t>.</w:t>
      </w:r>
    </w:p>
    <w:p w14:paraId="116D92D3" w14:textId="2AF5E4A4" w:rsidR="00CC55D5" w:rsidRPr="005B3956" w:rsidRDefault="00CC55D5" w:rsidP="006F2F36">
      <w:pPr>
        <w:pStyle w:val="ListParagraph"/>
        <w:numPr>
          <w:ilvl w:val="3"/>
          <w:numId w:val="9"/>
        </w:numPr>
        <w:ind w:left="0" w:firstLine="567"/>
        <w:contextualSpacing w:val="0"/>
        <w:outlineLvl w:val="3"/>
        <w:rPr>
          <w:rFonts w:ascii="Times New Roman" w:hAnsi="Times New Roman"/>
          <w:b/>
          <w:bCs/>
          <w:sz w:val="26"/>
        </w:rPr>
      </w:pPr>
      <w:r w:rsidRPr="005B3956">
        <w:rPr>
          <w:rFonts w:ascii="Times New Roman" w:hAnsi="Times New Roman"/>
          <w:b/>
          <w:bCs/>
          <w:sz w:val="26"/>
        </w:rPr>
        <w:t>Thẩm tra báo cáo nghiên cứu khả thi</w:t>
      </w:r>
    </w:p>
    <w:p w14:paraId="089C215B" w14:textId="6CB044C4" w:rsidR="00DD2EE0" w:rsidRPr="005B3956" w:rsidRDefault="00DD2EE0" w:rsidP="00DD2EE0">
      <w:pPr>
        <w:spacing w:before="80" w:after="80" w:line="264" w:lineRule="auto"/>
        <w:ind w:firstLine="567"/>
        <w:rPr>
          <w:rFonts w:eastAsia="Calibri"/>
        </w:rPr>
      </w:pPr>
      <w:r w:rsidRPr="00B04360">
        <w:rPr>
          <w:rFonts w:eastAsia="Calibri"/>
          <w:spacing w:val="-2"/>
        </w:rPr>
        <w:t xml:space="preserve">Nội dung thẩm tra </w:t>
      </w:r>
      <w:r w:rsidR="00682661" w:rsidRPr="00B04360">
        <w:rPr>
          <w:rFonts w:eastAsia="Calibri"/>
          <w:spacing w:val="-2"/>
        </w:rPr>
        <w:t>thực hiện theo quy định tại mục IV của Biễu mẫu số 2 Phụ lục I</w:t>
      </w:r>
      <w:r w:rsidR="00B04360">
        <w:rPr>
          <w:rFonts w:eastAsia="Calibri"/>
          <w:spacing w:val="-2"/>
        </w:rPr>
        <w:t>,</w:t>
      </w:r>
      <w:r w:rsidR="00682661" w:rsidRPr="00B04360">
        <w:rPr>
          <w:rFonts w:eastAsia="Calibri"/>
          <w:spacing w:val="-2"/>
        </w:rPr>
        <w:t xml:space="preserve"> Ng</w:t>
      </w:r>
      <w:r w:rsidR="00682661" w:rsidRPr="005B3956">
        <w:rPr>
          <w:rFonts w:eastAsia="Calibri"/>
        </w:rPr>
        <w:t>hị định 175/2024/NĐ-CP</w:t>
      </w:r>
      <w:r w:rsidR="004C105E" w:rsidRPr="005B3956">
        <w:rPr>
          <w:rFonts w:eastAsia="Calibri"/>
        </w:rPr>
        <w:t xml:space="preserve"> bao gồm nhưng không hạn chế các nội dung sau:</w:t>
      </w:r>
    </w:p>
    <w:p w14:paraId="259F505F" w14:textId="77777777" w:rsidR="00B13A1F" w:rsidRPr="00E86E8A" w:rsidRDefault="00D9155E" w:rsidP="00B13A1F">
      <w:pPr>
        <w:spacing w:before="40" w:after="0" w:line="288" w:lineRule="auto"/>
        <w:ind w:firstLine="567"/>
        <w:rPr>
          <w:rFonts w:eastAsia="Calibri"/>
        </w:rPr>
      </w:pPr>
      <w:r w:rsidRPr="005B3956">
        <w:rPr>
          <w:rFonts w:eastAsia="Calibri"/>
        </w:rPr>
        <w:lastRenderedPageBreak/>
        <w:t xml:space="preserve">- </w:t>
      </w:r>
      <w:r w:rsidR="00B13A1F" w:rsidRPr="00E86E8A">
        <w:rPr>
          <w:rFonts w:eastAsia="Calibri"/>
        </w:rPr>
        <w:t>Sự phù hợp của giải pháp thiết kế cơ sở về bảo đảm an toàn xây dựng: Kiểm tra, đánh giá độ ổn định, chuyển vị, độ lún tổng thể kết cấu công trình; khả năng chịu lực, biến dạng, ổn định của cấu kiện, có yếu tố bất lợi về an toàn công trình,...</w:t>
      </w:r>
    </w:p>
    <w:p w14:paraId="6BDB1185" w14:textId="77777777" w:rsidR="00B13A1F" w:rsidRPr="00E86E8A" w:rsidRDefault="00B13A1F" w:rsidP="00B13A1F">
      <w:pPr>
        <w:spacing w:before="40" w:after="0" w:line="288" w:lineRule="auto"/>
        <w:ind w:firstLine="567"/>
        <w:rPr>
          <w:rFonts w:eastAsia="Calibri"/>
        </w:rPr>
      </w:pPr>
      <w:r w:rsidRPr="00E86E8A">
        <w:rPr>
          <w:rFonts w:eastAsia="Calibri"/>
        </w:rPr>
        <w:t>- Việc thực hiện các yêu cầu về phòng, chống cháy, nổ: Kiểm tra tính đầy đủ của hồ sơ thiết kế cơ sở về thiết kế phòng cháy chữa cháy theo quy định pháp luật về phòng cháy chữa cháy; kiểm tra việc đáp ứng Quy chuẩn kỹ thuật quốc gia về an toàn cháy do nhà thầu tư vấn thiết kế đề xuất, tư vấn thẩm tra đánh giá về giải pháp thiết kế và các tiêu chí đáp ứng yêu cầu về phòng cháy chữa cháy theo quy định như: khoảng cách an toàn phòng cháy chữa cháy; đường giao thông phục vụ xe chữa cháy, lối thoát nạn, gian lánh nạn (nếu có), bậc chịu lửa công trình,….</w:t>
      </w:r>
    </w:p>
    <w:p w14:paraId="4E3C0052" w14:textId="77777777" w:rsidR="00B13A1F" w:rsidRPr="00E86E8A" w:rsidRDefault="00B13A1F" w:rsidP="00B13A1F">
      <w:pPr>
        <w:spacing w:before="40" w:after="0" w:line="288" w:lineRule="auto"/>
        <w:ind w:firstLine="567"/>
        <w:rPr>
          <w:rFonts w:eastAsia="Calibri"/>
        </w:rPr>
      </w:pPr>
      <w:r w:rsidRPr="00E86E8A">
        <w:rPr>
          <w:rFonts w:eastAsia="Calibri"/>
        </w:rPr>
        <w:t>- Sự tuân thủ quy chuẩn kỹ thuật và áp dụng tiêu chuẩn theo quy định của pháp luật về tiêu chuẩn, quy chuẩn kỹ thuật, trong đó có đánh giá một số nội dung sau:</w:t>
      </w:r>
    </w:p>
    <w:p w14:paraId="6EE51DEE" w14:textId="77777777" w:rsidR="00B13A1F" w:rsidRPr="00E86E8A" w:rsidRDefault="00B13A1F" w:rsidP="00B13A1F">
      <w:pPr>
        <w:spacing w:before="40" w:after="0" w:line="288" w:lineRule="auto"/>
        <w:ind w:firstLine="567"/>
        <w:rPr>
          <w:rFonts w:eastAsia="Calibri"/>
        </w:rPr>
      </w:pPr>
      <w:r w:rsidRPr="00E86E8A">
        <w:rPr>
          <w:rFonts w:eastAsia="Calibri"/>
        </w:rPr>
        <w:t>+ Đối với quy chuẩn, tiêu chuẩn trong nước: Đánh giá hiệu lực.</w:t>
      </w:r>
    </w:p>
    <w:p w14:paraId="66BA32FD" w14:textId="77777777" w:rsidR="00B13A1F" w:rsidRPr="00E86E8A" w:rsidRDefault="00B13A1F" w:rsidP="00B13A1F">
      <w:pPr>
        <w:spacing w:before="40" w:after="0" w:line="288" w:lineRule="auto"/>
        <w:ind w:firstLine="567"/>
        <w:rPr>
          <w:rFonts w:eastAsia="Calibri"/>
        </w:rPr>
      </w:pPr>
      <w:r w:rsidRPr="00E86E8A">
        <w:rPr>
          <w:rFonts w:eastAsia="Calibri"/>
        </w:rPr>
        <w:t>+ Trường hợp áp dụng tiêu chuẩn nước ngoài: đánh giá về sự tuân thủ với quy chuẩn kỹ thuật quốc gia và tính tương đồng với các tiêu chuẩn có liên quan tuân thủ theo quy định tại điểm a khoản 3 Điều 10 Nghị định số 175/2024/NĐ-CP..</w:t>
      </w:r>
    </w:p>
    <w:p w14:paraId="1042F3BF" w14:textId="77777777" w:rsidR="00B13A1F" w:rsidRPr="00E86E8A" w:rsidRDefault="00B13A1F" w:rsidP="00B13A1F">
      <w:pPr>
        <w:spacing w:before="40" w:after="0" w:line="288" w:lineRule="auto"/>
        <w:ind w:firstLine="567"/>
        <w:rPr>
          <w:rFonts w:eastAsia="Calibri"/>
        </w:rPr>
      </w:pPr>
      <w:r w:rsidRPr="00E86E8A">
        <w:rPr>
          <w:rFonts w:eastAsia="Calibri"/>
        </w:rPr>
        <w:t>+ Trường hợp áp dụng tiêu chuẩn cơ sở: đánh giá sự tuân thủ các quy chuẩn kỹ thuật quốc gia và tính tương thích, đồng bộ với các tiêu chuẩn có liên quan tuân thủ theo quy định tại điểm a khoản 4 Điều 10 Nghị định số 175/2024/NĐ-CP.</w:t>
      </w:r>
    </w:p>
    <w:p w14:paraId="738DA613" w14:textId="77777777" w:rsidR="00B13A1F" w:rsidRPr="00E86E8A" w:rsidRDefault="00B13A1F" w:rsidP="00B13A1F">
      <w:pPr>
        <w:spacing w:before="40" w:after="0" w:line="288" w:lineRule="auto"/>
        <w:ind w:firstLine="567"/>
        <w:rPr>
          <w:rFonts w:eastAsia="Calibri"/>
        </w:rPr>
      </w:pPr>
      <w:r w:rsidRPr="00E86E8A">
        <w:rPr>
          <w:rFonts w:eastAsia="Calibri"/>
        </w:rPr>
        <w:t xml:space="preserve"> - Các nội dung yêu cầu khác theo yêu cầu thẩm tra của chủ đầu tư và cơ quan chuyên môn về xây dựng (nếu có).</w:t>
      </w:r>
    </w:p>
    <w:p w14:paraId="6D8DA615" w14:textId="1C290FE1" w:rsidR="004C105E" w:rsidRPr="005B3956" w:rsidRDefault="00B13A1F" w:rsidP="00B13A1F">
      <w:pPr>
        <w:spacing w:before="80" w:after="80" w:line="264" w:lineRule="auto"/>
        <w:ind w:firstLine="567"/>
        <w:rPr>
          <w:rFonts w:eastAsia="Calibri"/>
        </w:rPr>
      </w:pPr>
      <w:r w:rsidRPr="00E86E8A">
        <w:rPr>
          <w:rFonts w:eastAsia="Calibri"/>
        </w:rPr>
        <w:t xml:space="preserve">- Yêu cầu hoàn thiện hồ sơ (nếu có). </w:t>
      </w:r>
      <w:r w:rsidRPr="00E86E8A">
        <w:rPr>
          <w:rFonts w:eastAsia="Calibri"/>
          <w:i/>
          <w:iCs/>
        </w:rPr>
        <w:t xml:space="preserve">(ghi cụ thể các nội dung yêu cầu nhà thầu tư </w:t>
      </w:r>
      <w:r w:rsidRPr="00E86E8A">
        <w:rPr>
          <w:rFonts w:eastAsia="Calibri"/>
          <w:i/>
          <w:iCs/>
          <w:spacing w:val="-4"/>
        </w:rPr>
        <w:t>vấn thiết kế phải chỉnh sửa, hoàn thiện hồ sơ để làm cơ sở kết luận và đóng dấu thẩm tra</w:t>
      </w:r>
      <w:r w:rsidRPr="00E86E8A">
        <w:rPr>
          <w:rFonts w:eastAsia="Calibri"/>
          <w:i/>
          <w:iCs/>
        </w:rPr>
        <w:t>)</w:t>
      </w:r>
    </w:p>
    <w:p w14:paraId="1472EABC" w14:textId="43254A31" w:rsidR="00506833" w:rsidRPr="005B3956" w:rsidRDefault="000943FA" w:rsidP="001E66E4">
      <w:pPr>
        <w:pStyle w:val="ListParagraph"/>
        <w:spacing w:before="0"/>
        <w:ind w:left="0" w:firstLine="567"/>
        <w:contextualSpacing w:val="0"/>
        <w:outlineLvl w:val="4"/>
        <w:rPr>
          <w:b/>
          <w:bCs/>
          <w:sz w:val="26"/>
        </w:rPr>
      </w:pPr>
      <w:r w:rsidRPr="005B3956">
        <w:rPr>
          <w:rFonts w:ascii="Times New Roman" w:hAnsi="Times New Roman"/>
          <w:b/>
          <w:bCs/>
          <w:sz w:val="26"/>
        </w:rPr>
        <w:t xml:space="preserve">a) </w:t>
      </w:r>
      <w:r w:rsidR="007F4536" w:rsidRPr="005B3956">
        <w:rPr>
          <w:rFonts w:ascii="Times New Roman" w:hAnsi="Times New Roman"/>
          <w:b/>
          <w:bCs/>
          <w:sz w:val="26"/>
        </w:rPr>
        <w:t>Thẩm tra hồ sơ, tài liệu khảo sát địa hình, khảo sát địa chất, khí tượng thủy văn, thủy năng, kinh tế năng lượng</w:t>
      </w:r>
    </w:p>
    <w:p w14:paraId="0C90BEB2" w14:textId="77777777" w:rsidR="00561240" w:rsidRPr="00E86E8A" w:rsidRDefault="00532B33" w:rsidP="00561240">
      <w:pPr>
        <w:spacing w:before="40" w:after="0" w:line="288" w:lineRule="auto"/>
        <w:ind w:firstLine="567"/>
        <w:rPr>
          <w:rFonts w:eastAsia="Calibri"/>
        </w:rPr>
      </w:pPr>
      <w:bookmarkStart w:id="57" w:name="_heading=h.jb0a0jdo6kuo" w:colFirst="0" w:colLast="0"/>
      <w:bookmarkEnd w:id="57"/>
      <w:r w:rsidRPr="005B3956">
        <w:rPr>
          <w:rFonts w:eastAsia="Calibri"/>
          <w:b/>
          <w:bCs/>
        </w:rPr>
        <w:t xml:space="preserve">- </w:t>
      </w:r>
      <w:r w:rsidR="00561240" w:rsidRPr="00E86E8A">
        <w:rPr>
          <w:rFonts w:eastAsia="Calibri"/>
        </w:rPr>
        <w:t>Thẩm tra, đánh giá về phương pháp, khối lượng thực hiện, tính đầy đủ, tính chính xác và đúng đắn của các tài liệu, bao gồm: Bản đồ, bản vẽ mặt cắt, báo cáo, hình ảnh, phụ lục, kết quả khảo sát địa hình, địa chất... căn cứ theo nội dung Nhiệm vụ kỹ thuật được phê duyệt, các quy chuẩn, tiêu chuẩn hiện hành. Kết luận về việc đầy đủ số liệu khảo sát địa hình, địa chất, thủy văn phục vụ lập hồ sơ BCNCKT theo quy định hiện hành.</w:t>
      </w:r>
    </w:p>
    <w:p w14:paraId="17A3DE2E" w14:textId="27F06518" w:rsidR="00506833" w:rsidRPr="005B3956" w:rsidRDefault="00561240" w:rsidP="00561240">
      <w:pPr>
        <w:tabs>
          <w:tab w:val="left" w:pos="567"/>
        </w:tabs>
        <w:spacing w:before="0"/>
        <w:ind w:firstLine="567"/>
        <w:rPr>
          <w:rFonts w:eastAsia="Calibri"/>
        </w:rPr>
      </w:pPr>
      <w:r w:rsidRPr="00E86E8A">
        <w:rPr>
          <w:rFonts w:eastAsia="Calibri"/>
        </w:rPr>
        <w:t>- Thẩm tra phần tính toán thủy văn, tính toán thuỷ năng - kinh tế năng lượng để chọn các thông số chính của công trình: Các mực nước thượng lưu, bao gồm mực nước khai thác thấp nhất; các mực nước hạ lưu; số tổ máy; điện năng</w:t>
      </w:r>
      <w:r w:rsidR="00E468C9" w:rsidRPr="005B3956">
        <w:rPr>
          <w:rFonts w:eastAsia="Calibri"/>
        </w:rPr>
        <w:t>...</w:t>
      </w:r>
    </w:p>
    <w:p w14:paraId="048F40D0" w14:textId="02CB0FEF" w:rsidR="00506833" w:rsidRPr="005B3956" w:rsidRDefault="00DD2EE0" w:rsidP="001E66E4">
      <w:pPr>
        <w:pStyle w:val="ListParagraph"/>
        <w:spacing w:before="0"/>
        <w:ind w:left="0" w:firstLine="567"/>
        <w:contextualSpacing w:val="0"/>
        <w:outlineLvl w:val="4"/>
        <w:rPr>
          <w:b/>
          <w:bCs/>
          <w:sz w:val="26"/>
        </w:rPr>
      </w:pPr>
      <w:r w:rsidRPr="005B3956">
        <w:rPr>
          <w:rFonts w:ascii="Times New Roman" w:hAnsi="Times New Roman"/>
          <w:b/>
          <w:bCs/>
          <w:sz w:val="26"/>
        </w:rPr>
        <w:t xml:space="preserve">b) </w:t>
      </w:r>
      <w:r w:rsidR="007F4536" w:rsidRPr="005B3956">
        <w:rPr>
          <w:rFonts w:ascii="Times New Roman" w:hAnsi="Times New Roman"/>
          <w:b/>
          <w:bCs/>
          <w:sz w:val="26"/>
        </w:rPr>
        <w:t>Thẩm tra Thiết kế cơ sở của dự án</w:t>
      </w:r>
    </w:p>
    <w:p w14:paraId="06B62496" w14:textId="6B7044F1" w:rsidR="00506833" w:rsidRPr="005B3956" w:rsidRDefault="007F4536" w:rsidP="00746622">
      <w:pPr>
        <w:tabs>
          <w:tab w:val="left" w:pos="567"/>
        </w:tabs>
        <w:spacing w:before="0"/>
        <w:ind w:firstLine="567"/>
        <w:rPr>
          <w:rFonts w:eastAsia="Calibri"/>
          <w:i/>
          <w:iCs/>
        </w:rPr>
      </w:pPr>
      <w:r w:rsidRPr="005B3956">
        <w:rPr>
          <w:rFonts w:eastAsia="Calibri"/>
          <w:i/>
          <w:iCs/>
        </w:rPr>
        <w:t>* Thẩm tra, đánh giá sự phù hợp với chủ trương đầu tư của dự án được cơ quan nhà nước có thẩm quyền phê duyệt.</w:t>
      </w:r>
    </w:p>
    <w:p w14:paraId="741C6CBD" w14:textId="73BC6B5E" w:rsidR="00021C28" w:rsidRPr="005B3956" w:rsidRDefault="00021C28" w:rsidP="00746622">
      <w:pPr>
        <w:tabs>
          <w:tab w:val="left" w:pos="567"/>
        </w:tabs>
        <w:spacing w:before="0"/>
        <w:ind w:firstLine="567"/>
        <w:rPr>
          <w:rFonts w:eastAsia="Calibri"/>
          <w:i/>
          <w:iCs/>
        </w:rPr>
      </w:pPr>
      <w:r w:rsidRPr="005B3956">
        <w:rPr>
          <w:rFonts w:eastAsia="Calibri"/>
          <w:i/>
          <w:iCs/>
        </w:rPr>
        <w:t>* Kiểm tra sự tuân thủ các tiêu chuẩn, quy chuẩn kỹ thuật trong thiết kế cơ sở bao gồm:</w:t>
      </w:r>
    </w:p>
    <w:p w14:paraId="01848247" w14:textId="69487A19" w:rsidR="00021C28" w:rsidRPr="005B3956" w:rsidRDefault="00021C28" w:rsidP="00746622">
      <w:pPr>
        <w:tabs>
          <w:tab w:val="left" w:pos="567"/>
        </w:tabs>
        <w:spacing w:before="0"/>
        <w:ind w:firstLine="567"/>
        <w:rPr>
          <w:rFonts w:eastAsia="Calibri"/>
        </w:rPr>
      </w:pPr>
      <w:r w:rsidRPr="005B3956">
        <w:rPr>
          <w:rFonts w:eastAsia="Calibri"/>
        </w:rPr>
        <w:lastRenderedPageBreak/>
        <w:t xml:space="preserve">- Đánh giá về danh </w:t>
      </w:r>
      <w:r w:rsidR="009A432B">
        <w:rPr>
          <w:rFonts w:eastAsia="Calibri"/>
        </w:rPr>
        <w:t>m</w:t>
      </w:r>
      <w:r w:rsidRPr="005B3956">
        <w:rPr>
          <w:rFonts w:eastAsia="Calibri"/>
        </w:rPr>
        <w:t xml:space="preserve">ục tiêu chuẩn, quy chuẩn kỹ thuật phù hợp với quy định hiện hành; </w:t>
      </w:r>
    </w:p>
    <w:p w14:paraId="061054DF" w14:textId="40596DBE" w:rsidR="000F7F73" w:rsidRPr="005B3956" w:rsidRDefault="00021C28" w:rsidP="001E66E4">
      <w:pPr>
        <w:tabs>
          <w:tab w:val="left" w:pos="567"/>
        </w:tabs>
        <w:spacing w:before="0"/>
        <w:ind w:firstLine="567"/>
        <w:rPr>
          <w:rFonts w:eastAsia="Calibri"/>
        </w:rPr>
      </w:pPr>
      <w:r w:rsidRPr="005B3956">
        <w:rPr>
          <w:rFonts w:eastAsia="Calibri"/>
        </w:rPr>
        <w:t>- Đánh giá sự tuân thủ trong việc áp dụng các tiêu chuẩn, quy chuẩn kỹ thuật trong thiết kế cơ sở được lập.</w:t>
      </w:r>
    </w:p>
    <w:p w14:paraId="223EED2B" w14:textId="795A6F31" w:rsidR="00506833" w:rsidRPr="005B3956" w:rsidRDefault="007F4536" w:rsidP="001E66E4">
      <w:pPr>
        <w:tabs>
          <w:tab w:val="left" w:pos="567"/>
        </w:tabs>
        <w:spacing w:before="0"/>
        <w:ind w:firstLine="567"/>
        <w:rPr>
          <w:rFonts w:eastAsia="Calibri"/>
          <w:i/>
          <w:iCs/>
        </w:rPr>
      </w:pPr>
      <w:r w:rsidRPr="005B3956">
        <w:rPr>
          <w:rFonts w:eastAsia="Calibri"/>
          <w:i/>
          <w:iCs/>
        </w:rPr>
        <w:t>* Thẩm tra việc lựa chọn phương án kỹ thuật, công nghệ</w:t>
      </w:r>
    </w:p>
    <w:p w14:paraId="631D6056" w14:textId="77777777" w:rsidR="00506833" w:rsidRPr="005B3956" w:rsidRDefault="007F4536" w:rsidP="001E66E4">
      <w:pPr>
        <w:spacing w:before="0"/>
        <w:ind w:firstLine="567"/>
        <w:rPr>
          <w:rFonts w:eastAsia="Calibri"/>
        </w:rPr>
      </w:pPr>
      <w:r w:rsidRPr="005B3956">
        <w:rPr>
          <w:rFonts w:eastAsia="Calibri"/>
        </w:rPr>
        <w:t xml:space="preserve">-  Công trình chính </w:t>
      </w:r>
    </w:p>
    <w:p w14:paraId="33AEF8C7" w14:textId="77777777" w:rsidR="00410E03" w:rsidRPr="00E86E8A" w:rsidRDefault="00410E03" w:rsidP="00410E03">
      <w:pPr>
        <w:spacing w:before="40" w:after="0" w:line="288" w:lineRule="auto"/>
        <w:ind w:firstLine="567"/>
        <w:rPr>
          <w:rFonts w:eastAsia="Calibri"/>
        </w:rPr>
      </w:pPr>
      <w:r w:rsidRPr="00E86E8A">
        <w:rPr>
          <w:rFonts w:eastAsia="Calibri"/>
        </w:rPr>
        <w:t>+ Thẩm tra, đánh giá sự phù hợp về phân loại nhóm dự án và cấp công trình;</w:t>
      </w:r>
    </w:p>
    <w:p w14:paraId="5A8ABF8F" w14:textId="77777777" w:rsidR="00410E03" w:rsidRPr="00E86E8A" w:rsidRDefault="00410E03" w:rsidP="00410E03">
      <w:pPr>
        <w:spacing w:before="40" w:after="0" w:line="288" w:lineRule="auto"/>
        <w:ind w:firstLine="567"/>
        <w:rPr>
          <w:rFonts w:eastAsia="Calibri"/>
        </w:rPr>
      </w:pPr>
      <w:r w:rsidRPr="00E86E8A">
        <w:rPr>
          <w:rFonts w:eastAsia="Calibri"/>
        </w:rPr>
        <w:t>+ Thẩm tra các phương án bố trí mặt bằng và lựa chọn phương án bố trí mặt bằng hợp lý Cửa lấy nước, đường hầm dẫn nước, nhà máy và kênh xả, đường dây đấu nối và trạm phân phối mở rộng, ....;</w:t>
      </w:r>
    </w:p>
    <w:p w14:paraId="17E3C5EA" w14:textId="77777777" w:rsidR="00410E03" w:rsidRPr="00E86E8A" w:rsidRDefault="00410E03" w:rsidP="00410E03">
      <w:pPr>
        <w:spacing w:before="40" w:after="0" w:line="288" w:lineRule="auto"/>
        <w:ind w:firstLine="567"/>
        <w:rPr>
          <w:rFonts w:eastAsia="Calibri"/>
        </w:rPr>
      </w:pPr>
      <w:r w:rsidRPr="00E86E8A">
        <w:rPr>
          <w:rFonts w:eastAsia="Calibri"/>
        </w:rPr>
        <w:t>+ Thẩm tra lựa chọn quy mô công trình và các thông số kỹ thuật chủ yếu;</w:t>
      </w:r>
    </w:p>
    <w:p w14:paraId="182C6A3E" w14:textId="77777777" w:rsidR="00410E03" w:rsidRPr="00E86E8A" w:rsidRDefault="00410E03" w:rsidP="00410E03">
      <w:pPr>
        <w:spacing w:before="40" w:after="0" w:line="288" w:lineRule="auto"/>
        <w:ind w:firstLine="567"/>
        <w:rPr>
          <w:rFonts w:eastAsia="Calibri"/>
        </w:rPr>
      </w:pPr>
      <w:r w:rsidRPr="00E86E8A">
        <w:rPr>
          <w:rFonts w:eastAsia="Calibri"/>
        </w:rPr>
        <w:t>+ Thẩm tra kết cấu công trình: Phân tích và lựa chọn phương án kết cấu hợp lý cho các công trình chính;</w:t>
      </w:r>
    </w:p>
    <w:p w14:paraId="7AF483E4" w14:textId="77777777" w:rsidR="00410E03" w:rsidRPr="00E86E8A" w:rsidRDefault="00410E03" w:rsidP="00410E03">
      <w:pPr>
        <w:spacing w:before="40" w:after="0" w:line="288" w:lineRule="auto"/>
        <w:ind w:firstLine="567"/>
        <w:rPr>
          <w:rFonts w:eastAsia="Calibri"/>
        </w:rPr>
      </w:pPr>
      <w:r w:rsidRPr="00E86E8A">
        <w:rPr>
          <w:rFonts w:eastAsia="Calibri"/>
        </w:rPr>
        <w:t>+ Thẩm tra kích thước hợp lý của công trình trên cơ sở kết quả tính toán thủy lực và tính toán ổn định;</w:t>
      </w:r>
    </w:p>
    <w:p w14:paraId="1174CAF3" w14:textId="77777777" w:rsidR="00410E03" w:rsidRPr="00E86E8A" w:rsidRDefault="00410E03" w:rsidP="00410E03">
      <w:pPr>
        <w:spacing w:before="40" w:after="0" w:line="288" w:lineRule="auto"/>
        <w:ind w:firstLine="567"/>
        <w:rPr>
          <w:rFonts w:eastAsia="Calibri"/>
        </w:rPr>
      </w:pPr>
      <w:r w:rsidRPr="00E86E8A">
        <w:rPr>
          <w:rFonts w:eastAsia="Calibri"/>
        </w:rPr>
        <w:t>+ Thẩm tra những biện pháp xử lý, gia cố nền, móng: Phân tích và lựa chọn phương án hợp lý về biện pháp xử lý, gia cố nền, móng cho các hạng mục công trình chính;</w:t>
      </w:r>
    </w:p>
    <w:p w14:paraId="489A8F57" w14:textId="77777777" w:rsidR="00410E03" w:rsidRPr="00E86E8A" w:rsidRDefault="00410E03" w:rsidP="00410E03">
      <w:pPr>
        <w:spacing w:before="40" w:after="0" w:line="288" w:lineRule="auto"/>
        <w:ind w:firstLine="567"/>
        <w:rPr>
          <w:rFonts w:eastAsia="Calibri"/>
        </w:rPr>
      </w:pPr>
      <w:r w:rsidRPr="00E86E8A">
        <w:rPr>
          <w:rFonts w:eastAsia="Calibri"/>
        </w:rPr>
        <w:t>+ Thẩm tra các tính toán thuỷ lực và tính toán ổn định phương án chọn.</w:t>
      </w:r>
    </w:p>
    <w:p w14:paraId="22C880F0" w14:textId="6C79C5E2" w:rsidR="00506833" w:rsidRPr="005B3956" w:rsidRDefault="00410E03" w:rsidP="00410E03">
      <w:pPr>
        <w:spacing w:before="0"/>
        <w:ind w:firstLine="567"/>
        <w:rPr>
          <w:rFonts w:eastAsia="Calibri"/>
        </w:rPr>
      </w:pPr>
      <w:r w:rsidRPr="00E86E8A">
        <w:rPr>
          <w:rFonts w:eastAsia="Calibri"/>
        </w:rPr>
        <w:t>+ Các nghiên cứu khác nếu có</w:t>
      </w:r>
      <w:r w:rsidR="007F4536" w:rsidRPr="005B3956">
        <w:rPr>
          <w:rFonts w:eastAsia="Calibri"/>
        </w:rPr>
        <w:t>.</w:t>
      </w:r>
    </w:p>
    <w:p w14:paraId="0107475D" w14:textId="77777777" w:rsidR="00506833" w:rsidRPr="005B3956" w:rsidRDefault="007F4536" w:rsidP="001E66E4">
      <w:pPr>
        <w:spacing w:before="0"/>
        <w:ind w:firstLine="567"/>
        <w:rPr>
          <w:rFonts w:eastAsia="Calibri"/>
        </w:rPr>
      </w:pPr>
      <w:r w:rsidRPr="005B3956">
        <w:rPr>
          <w:rFonts w:eastAsia="Calibri"/>
        </w:rPr>
        <w:t>-</w:t>
      </w:r>
      <w:r w:rsidRPr="005B3956">
        <w:rPr>
          <w:rFonts w:eastAsia="Calibri"/>
        </w:rPr>
        <w:tab/>
        <w:t>Công trình tạm: Thẩm tra số lượng và quy mô hợp lý, kết cấu hợp lý và kích thước cơ bản của các công trình tạm.</w:t>
      </w:r>
    </w:p>
    <w:p w14:paraId="5FF3FBF6" w14:textId="10EFF8CC" w:rsidR="00506833" w:rsidRPr="005B3956" w:rsidRDefault="007F4536" w:rsidP="001E66E4">
      <w:pPr>
        <w:spacing w:before="0"/>
        <w:ind w:firstLine="567"/>
        <w:rPr>
          <w:rFonts w:eastAsia="Calibri"/>
        </w:rPr>
      </w:pPr>
      <w:r w:rsidRPr="005B3956">
        <w:rPr>
          <w:rFonts w:eastAsia="Calibri"/>
        </w:rPr>
        <w:t xml:space="preserve">- Thiết bị quan trắc: </w:t>
      </w:r>
      <w:r w:rsidR="00A327B9" w:rsidRPr="00E86E8A">
        <w:rPr>
          <w:rFonts w:eastAsia="Calibri"/>
        </w:rPr>
        <w:t>Thẩm tra nguyên tắc, nội dung, vị trí cần quan trắc và dự kiến kinh phí cho việc trang thiết bị và vận hành các thiết bị quan trắc</w:t>
      </w:r>
      <w:r w:rsidRPr="005B3956">
        <w:rPr>
          <w:rFonts w:eastAsia="Calibri"/>
        </w:rPr>
        <w:t xml:space="preserve">. </w:t>
      </w:r>
    </w:p>
    <w:p w14:paraId="2E15E3C6" w14:textId="0CA5D34B" w:rsidR="00506833" w:rsidRPr="005B3956" w:rsidRDefault="007F4536" w:rsidP="001E66E4">
      <w:pPr>
        <w:spacing w:before="0"/>
        <w:ind w:firstLine="567"/>
        <w:rPr>
          <w:rFonts w:eastAsia="Calibri"/>
        </w:rPr>
      </w:pPr>
      <w:bookmarkStart w:id="58" w:name="_heading=h.svnx06eqipmg" w:colFirst="0" w:colLast="0"/>
      <w:bookmarkEnd w:id="58"/>
      <w:r w:rsidRPr="005B3956">
        <w:rPr>
          <w:rFonts w:eastAsia="Calibri"/>
        </w:rPr>
        <w:t>*</w:t>
      </w:r>
      <w:r w:rsidRPr="005B3956">
        <w:rPr>
          <w:rFonts w:eastAsia="Calibri"/>
          <w:i/>
          <w:iCs/>
        </w:rPr>
        <w:tab/>
        <w:t>Thẩm tra giải pháp phòng cháy chữa cháy</w:t>
      </w:r>
      <w:r w:rsidR="008D00E6" w:rsidRPr="005B3956">
        <w:rPr>
          <w:rFonts w:eastAsia="Calibri"/>
          <w:i/>
          <w:iCs/>
        </w:rPr>
        <w:t xml:space="preserve">: </w:t>
      </w:r>
      <w:r w:rsidR="00A0776D" w:rsidRPr="005B3956">
        <w:rPr>
          <w:rFonts w:eastAsia="Calibri"/>
        </w:rPr>
        <w:t xml:space="preserve">Kiểm tra tính đầy đủ của hồ sơ thiết kế cơ sở về thiết kế phòng cháy chữa cháy theo quy định pháp luật về phòng cháy chữa cháy; kiểm tra việc đáp ứng Quy chuẩn kỹ thuật quốc gia về an toàn cháy do nhà thầu tư vấn thiết kế đề xuất, tư vấn thẩm tra đánh giá về giải pháp thiết kế và các tiêu chí đáp ứng yêu cầu về phòng cháy chữa cháy theo quy định </w:t>
      </w:r>
      <w:r w:rsidR="00E55F00" w:rsidRPr="005B3956">
        <w:rPr>
          <w:rFonts w:eastAsia="Calibri"/>
        </w:rPr>
        <w:t>tại khoản 1 Điều 16 Luật số 55/2024/QH15, cụ thể: Khoảng cách phòng cháy, chữa cháy; Đường bộ, bãi đỗ, khoảng trống phục vụ hoạt động phòng cháy, chữa cháy, cứu nạn, cứu hộ; Giải pháp thoát nạn;  Dự kiến bậc chịu lửa, giải pháp ngăn cháy, chống cháy lan; Giải pháp chống khói; Hệ thống điện phục vụ phòng cháy và chữa cháy; g) Phương tiện, hệ thống phòng cháy và chữa cháy</w:t>
      </w:r>
      <w:r w:rsidR="00576A95" w:rsidRPr="005B3956">
        <w:rPr>
          <w:rFonts w:eastAsia="Calibri"/>
        </w:rPr>
        <w:t xml:space="preserve">, </w:t>
      </w:r>
      <w:r w:rsidR="00E55F00" w:rsidRPr="005B3956">
        <w:rPr>
          <w:rFonts w:eastAsia="Calibri"/>
        </w:rPr>
        <w:t>ngoài ra cần thẩm tra về danh mục quy chuẩn, tiêu chuẩn áp dụng.</w:t>
      </w:r>
    </w:p>
    <w:p w14:paraId="18CFE52B" w14:textId="417F9647" w:rsidR="00506833" w:rsidRPr="005B3956" w:rsidRDefault="007F4536" w:rsidP="001E66E4">
      <w:pPr>
        <w:tabs>
          <w:tab w:val="left" w:pos="567"/>
        </w:tabs>
        <w:spacing w:before="0"/>
        <w:ind w:firstLine="567"/>
        <w:rPr>
          <w:rFonts w:eastAsia="Calibri"/>
          <w:i/>
          <w:iCs/>
        </w:rPr>
      </w:pPr>
      <w:r w:rsidRPr="005B3956">
        <w:rPr>
          <w:rFonts w:eastAsia="Calibri"/>
          <w:i/>
          <w:iCs/>
        </w:rPr>
        <w:t>* Thẩm tra các điều kiện cung cấp vật tư, thiết bị, nguyên vật liệu, năng lượng, dịch vụ hạ tầng:</w:t>
      </w:r>
    </w:p>
    <w:p w14:paraId="7A976BF9" w14:textId="77777777" w:rsidR="00506833" w:rsidRPr="005B3956" w:rsidRDefault="007F4536" w:rsidP="001E66E4">
      <w:pPr>
        <w:spacing w:before="0"/>
        <w:ind w:firstLine="567"/>
        <w:rPr>
          <w:rFonts w:eastAsia="Calibri"/>
        </w:rPr>
      </w:pPr>
      <w:r w:rsidRPr="005B3956">
        <w:rPr>
          <w:rFonts w:eastAsia="Calibri"/>
        </w:rPr>
        <w:t xml:space="preserve">- </w:t>
      </w:r>
      <w:r w:rsidRPr="005B3956">
        <w:t xml:space="preserve">Thẩm tra </w:t>
      </w:r>
      <w:r w:rsidRPr="005B3956">
        <w:rPr>
          <w:rFonts w:eastAsia="Calibri"/>
        </w:rPr>
        <w:t xml:space="preserve">kết quả khảo sát mỏ vật liệu, </w:t>
      </w:r>
      <w:r w:rsidRPr="005B3956">
        <w:t>khả năng cung cấp vật liệu xây dựng (cát, đá, đất đắp chống thấm,...) cho công trình  (loại, địa điểm, trữ lượng, chất lượng,...);</w:t>
      </w:r>
    </w:p>
    <w:p w14:paraId="1E1628FE" w14:textId="77777777" w:rsidR="00506833" w:rsidRPr="005B3956" w:rsidRDefault="007F4536" w:rsidP="001E66E4">
      <w:pPr>
        <w:spacing w:before="0"/>
        <w:ind w:firstLine="567"/>
        <w:rPr>
          <w:rFonts w:eastAsia="Calibri"/>
        </w:rPr>
      </w:pPr>
      <w:r w:rsidRPr="005B3956">
        <w:rPr>
          <w:rFonts w:eastAsia="Calibri"/>
        </w:rPr>
        <w:t>- Các điều kiện cung cấp vật tư, thiết bị và nguyên vật liệu;</w:t>
      </w:r>
    </w:p>
    <w:p w14:paraId="532F63BA" w14:textId="77777777" w:rsidR="00506833" w:rsidRPr="005B3956" w:rsidRDefault="007F4536" w:rsidP="001E66E4">
      <w:pPr>
        <w:spacing w:before="0"/>
        <w:ind w:firstLine="567"/>
        <w:rPr>
          <w:rFonts w:eastAsia="Calibri"/>
        </w:rPr>
      </w:pPr>
      <w:r w:rsidRPr="005B3956">
        <w:rPr>
          <w:rFonts w:eastAsia="Calibri"/>
        </w:rPr>
        <w:t>- Các điều kiện cung cấp năng lượng;</w:t>
      </w:r>
    </w:p>
    <w:p w14:paraId="5C11AD09" w14:textId="77777777" w:rsidR="00506833" w:rsidRPr="005B3956" w:rsidRDefault="007F4536" w:rsidP="001E66E4">
      <w:pPr>
        <w:spacing w:before="0"/>
        <w:ind w:firstLine="567"/>
        <w:rPr>
          <w:rFonts w:eastAsia="Calibri"/>
        </w:rPr>
      </w:pPr>
      <w:r w:rsidRPr="005B3956">
        <w:rPr>
          <w:rFonts w:eastAsia="Calibri"/>
        </w:rPr>
        <w:t>- Các điều kiện cung cấp dịch vụ hạ tầng.</w:t>
      </w:r>
    </w:p>
    <w:p w14:paraId="2D2823A3" w14:textId="56B4F7E2" w:rsidR="00506833" w:rsidRPr="005B3956" w:rsidRDefault="007F4536" w:rsidP="001E66E4">
      <w:pPr>
        <w:tabs>
          <w:tab w:val="left" w:pos="567"/>
        </w:tabs>
        <w:spacing w:before="0"/>
        <w:ind w:firstLine="567"/>
        <w:rPr>
          <w:rFonts w:eastAsia="Calibri"/>
          <w:b/>
          <w:bCs/>
          <w:i/>
          <w:iCs/>
        </w:rPr>
      </w:pPr>
      <w:r w:rsidRPr="005B3956">
        <w:rPr>
          <w:rFonts w:eastAsia="Calibri"/>
          <w:i/>
          <w:iCs/>
        </w:rPr>
        <w:lastRenderedPageBreak/>
        <w:t>* Thẩm tra tổ chức xây dựng:</w:t>
      </w:r>
    </w:p>
    <w:p w14:paraId="3319D8F9" w14:textId="77777777" w:rsidR="0048122F" w:rsidRPr="00E86E8A" w:rsidRDefault="0048122F" w:rsidP="0048122F">
      <w:pPr>
        <w:spacing w:before="40" w:after="0" w:line="288" w:lineRule="auto"/>
        <w:ind w:firstLine="567"/>
        <w:rPr>
          <w:rFonts w:eastAsia="Calibri"/>
        </w:rPr>
      </w:pPr>
      <w:r w:rsidRPr="00E86E8A">
        <w:rPr>
          <w:rFonts w:eastAsia="Calibri"/>
        </w:rPr>
        <w:t>- Dẫn dòng thi công công trình đầu mối, nhà máy;</w:t>
      </w:r>
    </w:p>
    <w:p w14:paraId="01A58DFF" w14:textId="77777777" w:rsidR="0048122F" w:rsidRPr="00E86E8A" w:rsidRDefault="0048122F" w:rsidP="0048122F">
      <w:pPr>
        <w:spacing w:before="40" w:after="0" w:line="288" w:lineRule="auto"/>
        <w:ind w:firstLine="567"/>
        <w:rPr>
          <w:rFonts w:eastAsia="Calibri"/>
        </w:rPr>
      </w:pPr>
      <w:r w:rsidRPr="00E86E8A">
        <w:rPr>
          <w:rFonts w:eastAsia="Calibri"/>
        </w:rPr>
        <w:t>- Biện pháp tiêu nước hố móng, biện pháp xử lý, gia cố nền, móng;</w:t>
      </w:r>
    </w:p>
    <w:p w14:paraId="47451254" w14:textId="77777777" w:rsidR="0048122F" w:rsidRPr="00E86E8A" w:rsidRDefault="0048122F" w:rsidP="0048122F">
      <w:pPr>
        <w:spacing w:before="40" w:after="0" w:line="288" w:lineRule="auto"/>
        <w:ind w:firstLine="567"/>
        <w:rPr>
          <w:rFonts w:eastAsia="Calibri"/>
        </w:rPr>
      </w:pPr>
      <w:r w:rsidRPr="00E86E8A">
        <w:rPr>
          <w:rFonts w:eastAsia="Calibri"/>
        </w:rPr>
        <w:t>- Biện pháp thi công các công trình chính;</w:t>
      </w:r>
    </w:p>
    <w:p w14:paraId="3FDCFE2D" w14:textId="77777777" w:rsidR="0048122F" w:rsidRPr="00E86E8A" w:rsidRDefault="0048122F" w:rsidP="0048122F">
      <w:pPr>
        <w:spacing w:before="40" w:after="0" w:line="288" w:lineRule="auto"/>
        <w:ind w:firstLine="567"/>
        <w:rPr>
          <w:rFonts w:eastAsia="Calibri"/>
        </w:rPr>
      </w:pPr>
      <w:r w:rsidRPr="00E86E8A">
        <w:rPr>
          <w:rFonts w:eastAsia="Calibri"/>
        </w:rPr>
        <w:t>- Các công trình tạm thời để thi công;</w:t>
      </w:r>
    </w:p>
    <w:p w14:paraId="1C0FEB9A" w14:textId="77777777" w:rsidR="0048122F" w:rsidRPr="00E86E8A" w:rsidRDefault="0048122F" w:rsidP="0048122F">
      <w:pPr>
        <w:spacing w:before="40" w:after="0" w:line="288" w:lineRule="auto"/>
        <w:ind w:firstLine="567"/>
        <w:rPr>
          <w:rFonts w:eastAsia="Calibri"/>
        </w:rPr>
      </w:pPr>
      <w:r w:rsidRPr="00E86E8A">
        <w:rPr>
          <w:rFonts w:eastAsia="Calibri"/>
        </w:rPr>
        <w:t>- Tổ chức giao thông vận tải trong xây dựng;</w:t>
      </w:r>
    </w:p>
    <w:p w14:paraId="29CE31F6" w14:textId="77777777" w:rsidR="0048122F" w:rsidRPr="00E86E8A" w:rsidRDefault="0048122F" w:rsidP="0048122F">
      <w:pPr>
        <w:spacing w:before="40" w:after="0" w:line="288" w:lineRule="auto"/>
        <w:ind w:firstLine="567"/>
        <w:rPr>
          <w:rFonts w:eastAsia="Calibri"/>
        </w:rPr>
      </w:pPr>
      <w:r w:rsidRPr="00E86E8A">
        <w:rPr>
          <w:rFonts w:eastAsia="Calibri"/>
        </w:rPr>
        <w:t>- Hệ thống phụ trợ (cung cấp điện, nước, các dịch vụ khác,...);</w:t>
      </w:r>
    </w:p>
    <w:p w14:paraId="665F7AFD" w14:textId="77777777" w:rsidR="0048122F" w:rsidRPr="00E86E8A" w:rsidRDefault="0048122F" w:rsidP="0048122F">
      <w:pPr>
        <w:spacing w:before="40" w:after="0" w:line="288" w:lineRule="auto"/>
        <w:ind w:firstLine="567"/>
        <w:rPr>
          <w:rFonts w:eastAsia="Calibri"/>
        </w:rPr>
      </w:pPr>
      <w:r w:rsidRPr="00E86E8A">
        <w:rPr>
          <w:rFonts w:eastAsia="Calibri"/>
        </w:rPr>
        <w:t>- Tổng mặt bằng công trường;</w:t>
      </w:r>
    </w:p>
    <w:p w14:paraId="77FE26D4" w14:textId="77777777" w:rsidR="0048122F" w:rsidRPr="00E86E8A" w:rsidRDefault="0048122F" w:rsidP="0048122F">
      <w:pPr>
        <w:spacing w:before="40" w:after="0" w:line="288" w:lineRule="auto"/>
        <w:ind w:firstLine="567"/>
        <w:rPr>
          <w:rFonts w:eastAsia="Calibri"/>
        </w:rPr>
      </w:pPr>
      <w:r w:rsidRPr="00E86E8A">
        <w:rPr>
          <w:rFonts w:eastAsia="Calibri"/>
        </w:rPr>
        <w:t>- Tổng tiến độ xây dựng;</w:t>
      </w:r>
    </w:p>
    <w:p w14:paraId="520ABBFC" w14:textId="6C249AEF" w:rsidR="00506833" w:rsidRPr="005B3956" w:rsidRDefault="0048122F" w:rsidP="0048122F">
      <w:pPr>
        <w:spacing w:before="0"/>
        <w:ind w:firstLine="567"/>
        <w:rPr>
          <w:rFonts w:eastAsia="Calibri"/>
        </w:rPr>
      </w:pPr>
      <w:r w:rsidRPr="00E86E8A">
        <w:rPr>
          <w:rFonts w:eastAsia="Calibri"/>
        </w:rPr>
        <w:t>- Nhu cầu nguồn lực chính để xây dựng</w:t>
      </w:r>
      <w:r w:rsidR="007F4536" w:rsidRPr="005B3956">
        <w:rPr>
          <w:rFonts w:eastAsia="Calibri"/>
        </w:rPr>
        <w:t>.</w:t>
      </w:r>
    </w:p>
    <w:p w14:paraId="00DA868C" w14:textId="652CBB60" w:rsidR="00506833" w:rsidRPr="005B3956" w:rsidRDefault="007F4536" w:rsidP="001E66E4">
      <w:pPr>
        <w:tabs>
          <w:tab w:val="left" w:pos="567"/>
        </w:tabs>
        <w:spacing w:before="0"/>
        <w:ind w:firstLine="567"/>
        <w:rPr>
          <w:rFonts w:eastAsia="Calibri"/>
          <w:i/>
          <w:iCs/>
        </w:rPr>
      </w:pPr>
      <w:bookmarkStart w:id="59" w:name="_heading=h.9hw1yujzej25" w:colFirst="0" w:colLast="0"/>
      <w:bookmarkEnd w:id="59"/>
      <w:r w:rsidRPr="005B3956">
        <w:rPr>
          <w:rFonts w:eastAsia="Calibri"/>
          <w:i/>
          <w:iCs/>
        </w:rPr>
        <w:t>* Thẩm tra các bản vẽ thiết kế cơ sở:</w:t>
      </w:r>
    </w:p>
    <w:p w14:paraId="2F861B2A" w14:textId="77777777" w:rsidR="005A3D9D" w:rsidRPr="00E86E8A" w:rsidRDefault="005A3D9D" w:rsidP="005A3D9D">
      <w:pPr>
        <w:spacing w:before="40" w:after="0" w:line="288" w:lineRule="auto"/>
        <w:ind w:firstLine="567"/>
        <w:rPr>
          <w:rFonts w:eastAsia="Calibri"/>
        </w:rPr>
      </w:pPr>
      <w:r w:rsidRPr="00E86E8A">
        <w:rPr>
          <w:rFonts w:eastAsia="Calibri"/>
        </w:rPr>
        <w:t>- Tổng mặt bằng phương án chọn và các phương án so sánh;</w:t>
      </w:r>
    </w:p>
    <w:p w14:paraId="46CCE63C" w14:textId="77777777" w:rsidR="005A3D9D" w:rsidRPr="00E86E8A" w:rsidRDefault="005A3D9D" w:rsidP="005A3D9D">
      <w:pPr>
        <w:spacing w:before="40" w:after="0" w:line="288" w:lineRule="auto"/>
        <w:ind w:firstLine="567"/>
        <w:rPr>
          <w:rFonts w:eastAsia="Calibri"/>
        </w:rPr>
      </w:pPr>
      <w:r w:rsidRPr="00E86E8A">
        <w:rPr>
          <w:rFonts w:eastAsia="Calibri"/>
        </w:rPr>
        <w:t>- Các mặt cắt của phương án chọn và các phương án so sánh;</w:t>
      </w:r>
    </w:p>
    <w:p w14:paraId="3DA96CAE" w14:textId="77777777" w:rsidR="005A3D9D" w:rsidRPr="00E86E8A" w:rsidRDefault="005A3D9D" w:rsidP="005A3D9D">
      <w:pPr>
        <w:spacing w:before="40" w:after="0" w:line="288" w:lineRule="auto"/>
        <w:ind w:firstLine="567"/>
        <w:rPr>
          <w:rFonts w:eastAsia="Calibri"/>
        </w:rPr>
      </w:pPr>
      <w:r w:rsidRPr="00E86E8A">
        <w:rPr>
          <w:rFonts w:eastAsia="Calibri"/>
        </w:rPr>
        <w:t>- Bản vẽ phương án kết cấu chính, hệ thống kỹ thuật, hạ tầng kỹ thuật chủ yếu của công trình, kết nối với hạ tầng kỹ thuật của khu vực;</w:t>
      </w:r>
    </w:p>
    <w:p w14:paraId="27BB23BB" w14:textId="77777777" w:rsidR="005A3D9D" w:rsidRPr="00E86E8A" w:rsidRDefault="005A3D9D" w:rsidP="005A3D9D">
      <w:pPr>
        <w:spacing w:before="40" w:after="0" w:line="288" w:lineRule="auto"/>
        <w:ind w:firstLine="567"/>
        <w:rPr>
          <w:rFonts w:eastAsia="Calibri"/>
        </w:rPr>
      </w:pPr>
      <w:r w:rsidRPr="00E86E8A">
        <w:rPr>
          <w:rFonts w:eastAsia="Calibri"/>
        </w:rPr>
        <w:t>- Các bản vẽ thiết kế thủy công phương án chọn;</w:t>
      </w:r>
    </w:p>
    <w:p w14:paraId="51569293" w14:textId="77777777" w:rsidR="005A3D9D" w:rsidRPr="00E86E8A" w:rsidRDefault="005A3D9D" w:rsidP="005A3D9D">
      <w:pPr>
        <w:spacing w:before="40" w:after="0" w:line="288" w:lineRule="auto"/>
        <w:ind w:firstLine="567"/>
        <w:rPr>
          <w:rFonts w:eastAsia="Calibri"/>
        </w:rPr>
      </w:pPr>
      <w:r w:rsidRPr="00E86E8A">
        <w:rPr>
          <w:rFonts w:eastAsia="Calibri"/>
        </w:rPr>
        <w:t>- Các bản vẽ thiết kế cơ khí phương án chọn;</w:t>
      </w:r>
    </w:p>
    <w:p w14:paraId="014202D9" w14:textId="77777777" w:rsidR="005A3D9D" w:rsidRPr="00E86E8A" w:rsidRDefault="005A3D9D" w:rsidP="005A3D9D">
      <w:pPr>
        <w:spacing w:before="40" w:after="0" w:line="288" w:lineRule="auto"/>
        <w:ind w:firstLine="567"/>
        <w:rPr>
          <w:rFonts w:eastAsia="Calibri"/>
        </w:rPr>
      </w:pPr>
      <w:r w:rsidRPr="00E86E8A">
        <w:rPr>
          <w:rFonts w:eastAsia="Calibri"/>
        </w:rPr>
        <w:t>- Các bản vẽ thiết kế tổ chức thi công phương án chọn;</w:t>
      </w:r>
    </w:p>
    <w:p w14:paraId="729D0012" w14:textId="5C73F275" w:rsidR="00506833" w:rsidRPr="005B3956" w:rsidRDefault="005A3D9D" w:rsidP="005A3D9D">
      <w:pPr>
        <w:spacing w:before="0"/>
        <w:ind w:firstLine="567"/>
        <w:rPr>
          <w:rFonts w:eastAsia="Calibri"/>
        </w:rPr>
      </w:pPr>
      <w:r w:rsidRPr="00E86E8A">
        <w:rPr>
          <w:rFonts w:eastAsia="Calibri"/>
        </w:rPr>
        <w:t>- Các bản vẽ thiết kế khác</w:t>
      </w:r>
      <w:r w:rsidR="007F4536" w:rsidRPr="005B3956">
        <w:rPr>
          <w:rFonts w:eastAsia="Calibri"/>
        </w:rPr>
        <w:t>.</w:t>
      </w:r>
    </w:p>
    <w:p w14:paraId="6E266D71" w14:textId="22C7E419" w:rsidR="00506833" w:rsidRPr="005B3956" w:rsidRDefault="006B1483" w:rsidP="001E66E4">
      <w:pPr>
        <w:tabs>
          <w:tab w:val="left" w:pos="567"/>
        </w:tabs>
        <w:spacing w:before="0"/>
        <w:ind w:firstLine="567"/>
        <w:rPr>
          <w:rFonts w:eastAsia="Calibri"/>
          <w:i/>
          <w:iCs/>
        </w:rPr>
      </w:pPr>
      <w:r w:rsidRPr="005B3956">
        <w:rPr>
          <w:rFonts w:eastAsia="Calibri"/>
          <w:i/>
          <w:iCs/>
        </w:rPr>
        <w:t>* Thẩm tra các phụ lục tính toán kèm theo thiết kế cơ sở</w:t>
      </w:r>
      <w:r w:rsidR="00F87229" w:rsidRPr="005B3956">
        <w:rPr>
          <w:rFonts w:eastAsia="Calibri"/>
          <w:i/>
          <w:iCs/>
        </w:rPr>
        <w:t xml:space="preserve">: </w:t>
      </w:r>
      <w:r w:rsidR="0049050B" w:rsidRPr="00E86E8A">
        <w:rPr>
          <w:rFonts w:eastAsia="Calibri"/>
        </w:rPr>
        <w:t>Kiểm tra, đánh giá độ ổn định, chuyển vị, độ lún tổng thể kết cấu công trình; khả năng chịu lực, biến dạng, ổn định của cấu kiện, có yếu tố bất lợi về an toàn công trình,...</w:t>
      </w:r>
      <w:r w:rsidR="00F87229" w:rsidRPr="005B3956">
        <w:rPr>
          <w:rFonts w:eastAsia="Calibri"/>
        </w:rPr>
        <w:t>.</w:t>
      </w:r>
    </w:p>
    <w:p w14:paraId="53417273" w14:textId="4552EE37" w:rsidR="00506833" w:rsidRPr="005B3956" w:rsidRDefault="006B1483" w:rsidP="001E66E4">
      <w:pPr>
        <w:tabs>
          <w:tab w:val="left" w:pos="567"/>
        </w:tabs>
        <w:spacing w:before="0"/>
        <w:ind w:firstLine="567"/>
        <w:rPr>
          <w:rFonts w:eastAsia="Calibri"/>
          <w:i/>
          <w:iCs/>
        </w:rPr>
      </w:pPr>
      <w:r w:rsidRPr="005B3956">
        <w:rPr>
          <w:rFonts w:eastAsia="Calibri"/>
          <w:i/>
          <w:iCs/>
        </w:rPr>
        <w:t>* Thẩm tra hồ sơ thiết kế mô hình BIM</w:t>
      </w:r>
      <w:r w:rsidR="006D6AC8" w:rsidRPr="005B3956">
        <w:rPr>
          <w:rFonts w:eastAsia="Calibri"/>
          <w:i/>
          <w:iCs/>
        </w:rPr>
        <w:t xml:space="preserve"> </w:t>
      </w:r>
    </w:p>
    <w:p w14:paraId="13CA07D7" w14:textId="77777777" w:rsidR="003821B1" w:rsidRPr="00E86E8A" w:rsidRDefault="003821B1" w:rsidP="003821B1">
      <w:pPr>
        <w:spacing w:before="40" w:after="0" w:line="288" w:lineRule="auto"/>
        <w:ind w:firstLine="567"/>
        <w:rPr>
          <w:rFonts w:eastAsia="Calibri"/>
        </w:rPr>
      </w:pPr>
      <w:r w:rsidRPr="00E86E8A">
        <w:rPr>
          <w:rFonts w:eastAsia="Calibri"/>
        </w:rPr>
        <w:t>Thẩm tra thiết kế mô hình BIM đảm bảo đúng, đủ các nội dung phục vụ trình cơ quan thẩm định theo quy định, bao gồm nhưng không hạn chế các nội dung sau:</w:t>
      </w:r>
    </w:p>
    <w:p w14:paraId="489B6D37" w14:textId="77777777" w:rsidR="003821B1" w:rsidRPr="00E86E8A" w:rsidRDefault="003821B1" w:rsidP="003821B1">
      <w:pPr>
        <w:spacing w:before="40" w:after="0" w:line="288" w:lineRule="auto"/>
        <w:ind w:firstLine="567"/>
        <w:rPr>
          <w:rFonts w:eastAsia="Calibri"/>
        </w:rPr>
      </w:pPr>
      <w:r w:rsidRPr="00E86E8A">
        <w:rPr>
          <w:rFonts w:eastAsia="Calibri"/>
        </w:rPr>
        <w:t>- Thẩm tra năng lực, kinh nghiệm nhà thầu thực hiện BIM.</w:t>
      </w:r>
    </w:p>
    <w:p w14:paraId="0DB9B3F8" w14:textId="77777777" w:rsidR="003821B1" w:rsidRPr="00E86E8A" w:rsidRDefault="003821B1" w:rsidP="003821B1">
      <w:pPr>
        <w:spacing w:before="40" w:after="0" w:line="288" w:lineRule="auto"/>
        <w:ind w:firstLine="567"/>
        <w:rPr>
          <w:rFonts w:eastAsia="Calibri"/>
        </w:rPr>
      </w:pPr>
      <w:r w:rsidRPr="00E86E8A">
        <w:rPr>
          <w:rFonts w:eastAsia="Calibri"/>
        </w:rPr>
        <w:t>- Thẩm tra về mức độ phát triển thông tin (LOD): Xem xét thể hiện vị trí , hình dạng và định hướng.</w:t>
      </w:r>
    </w:p>
    <w:p w14:paraId="2839F488" w14:textId="77777777" w:rsidR="003821B1" w:rsidRPr="00E86E8A" w:rsidRDefault="003821B1" w:rsidP="003821B1">
      <w:pPr>
        <w:spacing w:before="40" w:after="0" w:line="288" w:lineRule="auto"/>
        <w:ind w:firstLine="567"/>
        <w:rPr>
          <w:rFonts w:eastAsia="Calibri"/>
        </w:rPr>
      </w:pPr>
      <w:r w:rsidRPr="00E86E8A">
        <w:rPr>
          <w:rFonts w:eastAsia="Calibri"/>
        </w:rPr>
        <w:t>- Thẩm tra sự phù hợp kết quả thực hiện, mô hình, dữ liệu BIM so với yêu cầu của chủ đầu tư (EIR).</w:t>
      </w:r>
    </w:p>
    <w:p w14:paraId="5266CB2A" w14:textId="77777777" w:rsidR="003821B1" w:rsidRPr="00E86E8A" w:rsidRDefault="003821B1" w:rsidP="003821B1">
      <w:pPr>
        <w:spacing w:before="40" w:after="0" w:line="288" w:lineRule="auto"/>
        <w:ind w:firstLine="567"/>
        <w:rPr>
          <w:rFonts w:eastAsia="Calibri"/>
        </w:rPr>
      </w:pPr>
      <w:r w:rsidRPr="00E86E8A">
        <w:rPr>
          <w:rFonts w:eastAsia="Calibri"/>
        </w:rPr>
        <w:t>- Thẩm tra sự phù hợp quá trình triển khai so với Kế hoạch thực hiện BIM (BEP).</w:t>
      </w:r>
    </w:p>
    <w:p w14:paraId="4C8CE838" w14:textId="77777777" w:rsidR="003821B1" w:rsidRPr="00E86E8A" w:rsidRDefault="003821B1" w:rsidP="003821B1">
      <w:pPr>
        <w:spacing w:before="40" w:after="0" w:line="288" w:lineRule="auto"/>
        <w:ind w:firstLine="567"/>
        <w:rPr>
          <w:rFonts w:eastAsia="Calibri"/>
        </w:rPr>
      </w:pPr>
      <w:r w:rsidRPr="00E86E8A">
        <w:rPr>
          <w:rFonts w:eastAsia="Calibri"/>
        </w:rPr>
        <w:t>- Thẩm tra sự phù hợp, tính thống nhất của mô hình BIM với các kết quả tính toán, thiết kế (bao gồm khối lượng chủ yếu của các bộ phận công trình).</w:t>
      </w:r>
    </w:p>
    <w:p w14:paraId="54B57DA4" w14:textId="77777777" w:rsidR="003821B1" w:rsidRPr="00E86E8A" w:rsidRDefault="003821B1" w:rsidP="003821B1">
      <w:pPr>
        <w:spacing w:before="40" w:after="0" w:line="288" w:lineRule="auto"/>
        <w:ind w:firstLine="567"/>
        <w:rPr>
          <w:rFonts w:eastAsia="Calibri"/>
        </w:rPr>
      </w:pPr>
      <w:r w:rsidRPr="00E86E8A">
        <w:rPr>
          <w:rFonts w:eastAsia="Calibri"/>
        </w:rPr>
        <w:t>- Thẩm tra phù hợp về phối cảnh 3D công trình, xem xét tính thẩm mỹ, phù hợp với cảnh quan, phát hiện xung đột giữa bản vẽ kiến trúc, kết cấu, cơ điện,…(nếu có).</w:t>
      </w:r>
    </w:p>
    <w:p w14:paraId="51A1D97D" w14:textId="77777777" w:rsidR="003821B1" w:rsidRPr="00E86E8A" w:rsidRDefault="003821B1" w:rsidP="003821B1">
      <w:pPr>
        <w:spacing w:before="40" w:after="0" w:line="288" w:lineRule="auto"/>
        <w:ind w:firstLine="567"/>
        <w:rPr>
          <w:rFonts w:eastAsia="Calibri"/>
        </w:rPr>
      </w:pPr>
      <w:r w:rsidRPr="00E86E8A">
        <w:rPr>
          <w:rFonts w:eastAsia="Calibri"/>
        </w:rPr>
        <w:t>- Kiểm tra định dạng và trao đổi dữ liệu  theo định dạng chuẩn, môi trường dữ liệu chung (CDE) như: IFC, RVT, DWG, XLSX...</w:t>
      </w:r>
    </w:p>
    <w:p w14:paraId="2E71E263" w14:textId="4921733E" w:rsidR="00506833" w:rsidRPr="005B3956" w:rsidRDefault="003821B1" w:rsidP="003821B1">
      <w:pPr>
        <w:spacing w:before="0"/>
        <w:ind w:firstLine="567"/>
        <w:rPr>
          <w:rFonts w:eastAsia="Calibri"/>
        </w:rPr>
      </w:pPr>
      <w:r w:rsidRPr="00E86E8A">
        <w:rPr>
          <w:rFonts w:eastAsia="Calibri"/>
        </w:rPr>
        <w:lastRenderedPageBreak/>
        <w:t xml:space="preserve">- Thẩm tra </w:t>
      </w:r>
      <w:r w:rsidRPr="00E86E8A">
        <w:t xml:space="preserve">sự phù hợp của </w:t>
      </w:r>
      <w:r w:rsidRPr="00E86E8A">
        <w:rPr>
          <w:rFonts w:eastAsia="Calibri"/>
        </w:rPr>
        <w:t>phần mềm và công cụ sử dụng</w:t>
      </w:r>
      <w:r w:rsidR="0011731B" w:rsidRPr="005B3956">
        <w:rPr>
          <w:rFonts w:eastAsia="Calibri"/>
        </w:rPr>
        <w:t>.</w:t>
      </w:r>
    </w:p>
    <w:p w14:paraId="1DB3CEA4" w14:textId="767FDD92" w:rsidR="00746622" w:rsidRPr="00C31176" w:rsidRDefault="002B5EB6">
      <w:pPr>
        <w:tabs>
          <w:tab w:val="left" w:pos="567"/>
        </w:tabs>
        <w:spacing w:before="0"/>
        <w:ind w:firstLine="567"/>
        <w:rPr>
          <w:rFonts w:eastAsia="Calibri"/>
          <w:i/>
          <w:iCs/>
        </w:rPr>
      </w:pPr>
      <w:r w:rsidRPr="00C31176">
        <w:rPr>
          <w:rFonts w:eastAsia="Calibri"/>
          <w:i/>
          <w:iCs/>
        </w:rPr>
        <w:t xml:space="preserve">* </w:t>
      </w:r>
      <w:r w:rsidR="00746622" w:rsidRPr="00C31176">
        <w:rPr>
          <w:rFonts w:eastAsia="Calibri"/>
          <w:i/>
          <w:iCs/>
        </w:rPr>
        <w:t>Thẩm tra báo cáo đánh giá tác động môi trường (ĐTM).</w:t>
      </w:r>
    </w:p>
    <w:p w14:paraId="0D7E9DBA" w14:textId="4B490639" w:rsidR="00AA1681" w:rsidRPr="00C31176" w:rsidRDefault="00AA1681" w:rsidP="001E66E4">
      <w:pPr>
        <w:tabs>
          <w:tab w:val="left" w:pos="567"/>
        </w:tabs>
        <w:spacing w:before="0"/>
        <w:ind w:firstLine="567"/>
        <w:rPr>
          <w:rFonts w:eastAsia="Calibri"/>
          <w:i/>
          <w:iCs/>
        </w:rPr>
      </w:pPr>
      <w:r w:rsidRPr="00C31176">
        <w:rPr>
          <w:rFonts w:eastAsia="Calibri"/>
        </w:rPr>
        <w:t xml:space="preserve">* </w:t>
      </w:r>
      <w:r w:rsidRPr="00C31176">
        <w:rPr>
          <w:rFonts w:eastAsia="Calibri"/>
          <w:i/>
          <w:iCs/>
        </w:rPr>
        <w:t>Thẩm tra về hồ sơ</w:t>
      </w:r>
      <w:r w:rsidR="00996608" w:rsidRPr="00C31176">
        <w:rPr>
          <w:rFonts w:eastAsia="Calibri"/>
          <w:i/>
          <w:iCs/>
        </w:rPr>
        <w:t xml:space="preserve"> phục v</w:t>
      </w:r>
      <w:r w:rsidR="00231BF1" w:rsidRPr="00C31176">
        <w:rPr>
          <w:rFonts w:eastAsia="Calibri"/>
          <w:i/>
          <w:iCs/>
        </w:rPr>
        <w:t>ụ</w:t>
      </w:r>
      <w:r w:rsidR="00996608" w:rsidRPr="00C31176">
        <w:rPr>
          <w:rFonts w:eastAsia="Calibri"/>
          <w:i/>
          <w:iCs/>
        </w:rPr>
        <w:t xml:space="preserve"> xin chấp thuận</w:t>
      </w:r>
      <w:r w:rsidRPr="00C31176">
        <w:rPr>
          <w:rFonts w:eastAsia="Calibri"/>
          <w:i/>
          <w:iCs/>
        </w:rPr>
        <w:t xml:space="preserve"> chủ trương chuyển mục đích sử dụng rừng</w:t>
      </w:r>
      <w:r w:rsidR="00996608" w:rsidRPr="00C31176">
        <w:rPr>
          <w:rFonts w:eastAsia="Calibri"/>
          <w:i/>
          <w:iCs/>
        </w:rPr>
        <w:t>, chuyển mục đích sử dụng đất rừng</w:t>
      </w:r>
      <w:r w:rsidRPr="00C31176">
        <w:rPr>
          <w:rFonts w:eastAsia="Calibri"/>
          <w:i/>
          <w:iCs/>
        </w:rPr>
        <w:t xml:space="preserve"> của dự án.</w:t>
      </w:r>
    </w:p>
    <w:p w14:paraId="1E0AD91E" w14:textId="161038EB" w:rsidR="00506833" w:rsidRPr="005B3956" w:rsidRDefault="008E5F60" w:rsidP="001E66E4">
      <w:pPr>
        <w:pStyle w:val="ListParagraph"/>
        <w:spacing w:before="0"/>
        <w:ind w:left="0" w:firstLine="567"/>
        <w:contextualSpacing w:val="0"/>
        <w:outlineLvl w:val="4"/>
        <w:rPr>
          <w:b/>
          <w:bCs/>
          <w:sz w:val="26"/>
        </w:rPr>
      </w:pPr>
      <w:bookmarkStart w:id="60" w:name="_heading=h.gepsktt7e5t7" w:colFirst="0" w:colLast="0"/>
      <w:bookmarkEnd w:id="60"/>
      <w:r w:rsidRPr="005B3956">
        <w:rPr>
          <w:rFonts w:ascii="Times New Roman" w:hAnsi="Times New Roman"/>
          <w:b/>
          <w:bCs/>
          <w:sz w:val="26"/>
        </w:rPr>
        <w:t xml:space="preserve">c) </w:t>
      </w:r>
      <w:r w:rsidR="007F4536" w:rsidRPr="005B3956">
        <w:rPr>
          <w:rFonts w:ascii="Times New Roman" w:hAnsi="Times New Roman"/>
          <w:b/>
          <w:bCs/>
          <w:sz w:val="26"/>
        </w:rPr>
        <w:t>Thẩm tra các nội dung khác của Báo cáo NCKT</w:t>
      </w:r>
    </w:p>
    <w:p w14:paraId="0D22211F" w14:textId="77777777" w:rsidR="008C3081" w:rsidRPr="00E86E8A" w:rsidRDefault="008C3081" w:rsidP="008C3081">
      <w:pPr>
        <w:spacing w:before="40" w:after="0" w:line="288" w:lineRule="auto"/>
        <w:ind w:firstLine="567"/>
        <w:rPr>
          <w:rFonts w:eastAsia="Calibri"/>
        </w:rPr>
      </w:pPr>
      <w:r w:rsidRPr="00E86E8A">
        <w:rPr>
          <w:rFonts w:eastAsia="Calibri"/>
        </w:rPr>
        <w:t xml:space="preserve">- Sự cần thiết và chủ trương đầu tư, mục tiêu đầu tư xây dựng, địa điểm xây dựng và diện tích sử dụng đất, quy mô công suất và hình thức đầu tư xây dựng; </w:t>
      </w:r>
    </w:p>
    <w:p w14:paraId="715D5D3A" w14:textId="77777777" w:rsidR="008C3081" w:rsidRPr="00E86E8A" w:rsidRDefault="008C3081" w:rsidP="008C3081">
      <w:pPr>
        <w:spacing w:before="40" w:after="0" w:line="288" w:lineRule="auto"/>
        <w:ind w:firstLine="567"/>
        <w:rPr>
          <w:rFonts w:eastAsia="Calibri"/>
        </w:rPr>
      </w:pPr>
      <w:r w:rsidRPr="00E86E8A">
        <w:rPr>
          <w:rFonts w:eastAsia="Calibri"/>
        </w:rPr>
        <w:t>- Khả năng bảo đảm các yếu tố để thực hiện dự án như sử dụng tài nguyên, lựa chọn công nghệ thiết bị, sử dụng lao động, hạ tầng kỹ thuật, tiêu thụ sản phẩm, yêu cầu trong khai thác sử dụng, thời gian thực hiện, phương án giải phóng mặt bằng xây dựng, tái định cư (nếu có), giải pháp tổ chức quản lý thực hiện dự án, vận hành, sử dụng công trình và bảo vệ môi trường;</w:t>
      </w:r>
    </w:p>
    <w:p w14:paraId="25CE7867" w14:textId="77777777" w:rsidR="008C3081" w:rsidRPr="00E86E8A" w:rsidRDefault="008C3081" w:rsidP="008C3081">
      <w:pPr>
        <w:spacing w:before="40" w:after="0" w:line="288" w:lineRule="auto"/>
        <w:ind w:firstLine="567"/>
        <w:rPr>
          <w:rFonts w:eastAsia="Calibri"/>
        </w:rPr>
      </w:pPr>
      <w:r w:rsidRPr="00E86E8A">
        <w:rPr>
          <w:rFonts w:eastAsia="Calibri"/>
        </w:rPr>
        <w:t>- Đánh giá tác động của dự án liên quan đến việc thu hồi đất, giải phóng mặt bằng, tái định cư; bảo vệ cảnh quan, môi trường sinh thái, an toàn trong xây dựng, phòng, chống cháy, nổ và các nội dung cần thiết khác;</w:t>
      </w:r>
    </w:p>
    <w:p w14:paraId="7CEDC47B" w14:textId="77777777" w:rsidR="008C3081" w:rsidRPr="00E86E8A" w:rsidRDefault="008C3081" w:rsidP="008C3081">
      <w:pPr>
        <w:spacing w:before="40" w:after="0" w:line="288" w:lineRule="auto"/>
        <w:ind w:firstLine="567"/>
        <w:rPr>
          <w:rFonts w:eastAsia="Calibri"/>
        </w:rPr>
      </w:pPr>
      <w:r w:rsidRPr="00E86E8A">
        <w:rPr>
          <w:rFonts w:eastAsia="Calibri"/>
        </w:rPr>
        <w:t>- Huy động vốn, phân tích tài chính, rủi ro, chi phí khai thác sử dụng công trình, đánh giá hiệu quả kinh tế - xã hội của dự án; kiến nghị cơ chế phối hợp, chính sách ưu đãi, hỗ trợ thực hiện dự án;</w:t>
      </w:r>
    </w:p>
    <w:p w14:paraId="6F4C17F3" w14:textId="4897A44F" w:rsidR="00442565" w:rsidRPr="005B3956" w:rsidRDefault="008C3081" w:rsidP="008C3081">
      <w:pPr>
        <w:spacing w:before="80" w:after="80" w:line="264" w:lineRule="auto"/>
        <w:ind w:firstLine="567"/>
        <w:rPr>
          <w:rFonts w:eastAsia="Calibri"/>
        </w:rPr>
      </w:pPr>
      <w:r w:rsidRPr="00E86E8A">
        <w:rPr>
          <w:rFonts w:eastAsia="Calibri"/>
        </w:rPr>
        <w:t>- Các nội dung khác có liên quan</w:t>
      </w:r>
      <w:r w:rsidR="004410E5" w:rsidRPr="005B3956">
        <w:rPr>
          <w:rFonts w:eastAsia="Calibri"/>
        </w:rPr>
        <w:t>.</w:t>
      </w:r>
    </w:p>
    <w:p w14:paraId="6854E52E" w14:textId="28D34556" w:rsidR="00442565" w:rsidRPr="005B3956" w:rsidRDefault="00442565" w:rsidP="001E66E4">
      <w:pPr>
        <w:pStyle w:val="ListParagraph"/>
        <w:numPr>
          <w:ilvl w:val="3"/>
          <w:numId w:val="9"/>
        </w:numPr>
        <w:ind w:left="0" w:firstLine="567"/>
        <w:contextualSpacing w:val="0"/>
        <w:outlineLvl w:val="3"/>
        <w:rPr>
          <w:rFonts w:ascii="Times New Roman" w:hAnsi="Times New Roman"/>
          <w:b/>
          <w:bCs/>
          <w:sz w:val="26"/>
        </w:rPr>
      </w:pPr>
      <w:r w:rsidRPr="005B3956">
        <w:rPr>
          <w:rFonts w:ascii="Times New Roman" w:hAnsi="Times New Roman"/>
          <w:b/>
          <w:bCs/>
          <w:sz w:val="26"/>
        </w:rPr>
        <w:t>Tổng mức đầu tư</w:t>
      </w:r>
    </w:p>
    <w:p w14:paraId="1BE9019C" w14:textId="1F5A40B1" w:rsidR="00442565" w:rsidRPr="005B3956" w:rsidRDefault="00442565" w:rsidP="00442565">
      <w:pPr>
        <w:spacing w:before="80" w:after="80" w:line="264" w:lineRule="auto"/>
        <w:ind w:firstLine="567"/>
        <w:rPr>
          <w:rFonts w:eastAsia="Calibri"/>
        </w:rPr>
      </w:pPr>
      <w:r w:rsidRPr="005B3956">
        <w:rPr>
          <w:rFonts w:eastAsia="Calibri"/>
        </w:rPr>
        <w:t>* Thẩm tra khối lượng các công tác phục vụ lập Tổng mức đầu tư: Sự phù hợp, đầy đủ của việc xác định khối lượng hoặc quy mô, công suất, năng lực phục vụ tính toán trong tổng mức đầu tư xây dựng so với thiết kế cơ sở của dự án.</w:t>
      </w:r>
    </w:p>
    <w:p w14:paraId="54EF86BA" w14:textId="64709B44" w:rsidR="00442565" w:rsidRPr="005B3956" w:rsidRDefault="00442565" w:rsidP="00442565">
      <w:pPr>
        <w:spacing w:before="80" w:after="80" w:line="264" w:lineRule="auto"/>
        <w:ind w:firstLine="567"/>
        <w:rPr>
          <w:rFonts w:eastAsia="Calibri"/>
        </w:rPr>
      </w:pPr>
      <w:r w:rsidRPr="005B3956">
        <w:rPr>
          <w:rFonts w:eastAsia="Calibri"/>
        </w:rPr>
        <w:t xml:space="preserve">* Thẩm tra Tổng mức đầu tư (TMĐT): </w:t>
      </w:r>
    </w:p>
    <w:p w14:paraId="4F1240E8" w14:textId="77777777" w:rsidR="002E69F5" w:rsidRPr="00E86E8A" w:rsidRDefault="002E69F5" w:rsidP="002E69F5">
      <w:pPr>
        <w:spacing w:before="40" w:after="0" w:line="288" w:lineRule="auto"/>
        <w:ind w:firstLine="567"/>
        <w:rPr>
          <w:rFonts w:eastAsia="Calibri"/>
        </w:rPr>
      </w:pPr>
      <w:r w:rsidRPr="00E86E8A">
        <w:rPr>
          <w:rFonts w:eastAsia="Calibri"/>
        </w:rPr>
        <w:t>- Thẩm tra sự đầy đủ, tính hợp lệ của hồ sơ tổng mức đầu tư xây dựng; các căn cứ pháp lý để xác định tổng mức đầu tư xây dựng;</w:t>
      </w:r>
    </w:p>
    <w:p w14:paraId="0A50D223" w14:textId="77777777" w:rsidR="002E69F5" w:rsidRPr="00E86E8A" w:rsidRDefault="002E69F5" w:rsidP="002E69F5">
      <w:pPr>
        <w:spacing w:before="40" w:after="0" w:line="288" w:lineRule="auto"/>
        <w:ind w:firstLine="567"/>
        <w:rPr>
          <w:rFonts w:eastAsia="Calibri"/>
        </w:rPr>
      </w:pPr>
      <w:r w:rsidRPr="00E86E8A">
        <w:rPr>
          <w:rFonts w:eastAsia="Calibri"/>
        </w:rPr>
        <w:t>- Thẩm tra sự tuân thủ các quy định của pháp luật về áp dụng, tham khảo hệ thống định mức xây dựng, giá xây dựng công trình, các công cụ cần thiết khác do cơ quan nhà nước có thẩm quyền ban hành, công bố và việc vận dụng, tham khảo dữ liệu về chi phí của các dự án, công trình tương tự để xác định tổng mức đầu tư xây dựng;</w:t>
      </w:r>
    </w:p>
    <w:p w14:paraId="599A31A0" w14:textId="77777777" w:rsidR="002E69F5" w:rsidRPr="00E86E8A" w:rsidRDefault="002E69F5" w:rsidP="002E69F5">
      <w:pPr>
        <w:spacing w:before="40" w:after="0" w:line="288" w:lineRule="auto"/>
        <w:ind w:firstLine="567"/>
        <w:rPr>
          <w:rFonts w:eastAsia="Calibri"/>
        </w:rPr>
      </w:pPr>
      <w:r w:rsidRPr="00E86E8A">
        <w:rPr>
          <w:rFonts w:eastAsia="Calibri"/>
        </w:rPr>
        <w:t>- Thẩm tra sự phù hợp của tổng mức đầu tư xây dựng với sơ bộ tổng mức đầu tư xây dựng đã được phê duyệt; phương pháp xác định tổng mức đầu tư xây dựng.</w:t>
      </w:r>
    </w:p>
    <w:p w14:paraId="0B6EA7B6" w14:textId="77777777" w:rsidR="002E69F5" w:rsidRPr="00E86E8A" w:rsidRDefault="002E69F5" w:rsidP="002E69F5">
      <w:pPr>
        <w:spacing w:before="40" w:after="0" w:line="288" w:lineRule="auto"/>
        <w:ind w:firstLine="567"/>
        <w:rPr>
          <w:rFonts w:eastAsia="Calibri"/>
        </w:rPr>
      </w:pPr>
      <w:r w:rsidRPr="00E86E8A">
        <w:rPr>
          <w:rFonts w:eastAsia="Calibri"/>
        </w:rPr>
        <w:t xml:space="preserve">- </w:t>
      </w:r>
      <w:r w:rsidRPr="00E86E8A">
        <w:rPr>
          <w:rFonts w:eastAsia="Calibri"/>
          <w:spacing w:val="-2"/>
        </w:rPr>
        <w:t>Thẩm tra sự phù hợp của nội dung tổng mức đầu tư xây dựng quy định tại Điều 5 N</w:t>
      </w:r>
      <w:r w:rsidRPr="00E86E8A">
        <w:rPr>
          <w:rFonts w:eastAsia="Calibri"/>
        </w:rPr>
        <w:t>ghị định 10/2021/NĐ-CP với các nội dung và yêu cầu của dự án;</w:t>
      </w:r>
    </w:p>
    <w:p w14:paraId="2F24A9C4" w14:textId="77777777" w:rsidR="002E69F5" w:rsidRPr="00E86E8A" w:rsidRDefault="002E69F5" w:rsidP="002E69F5">
      <w:pPr>
        <w:spacing w:before="40" w:after="0" w:line="288" w:lineRule="auto"/>
        <w:ind w:firstLine="567"/>
        <w:rPr>
          <w:rFonts w:eastAsia="Calibri"/>
        </w:rPr>
      </w:pPr>
      <w:r w:rsidRPr="00E86E8A">
        <w:rPr>
          <w:rFonts w:eastAsia="Calibri"/>
        </w:rPr>
        <w:t>- Thẩm tra việc xác định giá trị tổng mức đầu tư xây dựng đảm bảo tính đúng, tính đủ theo quy định, phù hợp với yêu cầu thiết kế, điều kiện xây dựng, mặt bằng giá thị trường và kế hoạch thực hiện dự án;</w:t>
      </w:r>
    </w:p>
    <w:p w14:paraId="7E1DA84C" w14:textId="2C9183F8" w:rsidR="001D6EA9" w:rsidRPr="005B3956" w:rsidRDefault="002E69F5" w:rsidP="002E69F5">
      <w:pPr>
        <w:spacing w:before="80" w:after="80" w:line="264" w:lineRule="auto"/>
        <w:ind w:firstLine="567"/>
        <w:rPr>
          <w:rFonts w:eastAsia="Calibri"/>
        </w:rPr>
      </w:pPr>
      <w:r w:rsidRPr="00E86E8A">
        <w:rPr>
          <w:rFonts w:eastAsia="Calibri"/>
        </w:rPr>
        <w:lastRenderedPageBreak/>
        <w:t>- Phân tích nguyên nhân tăng, giảm và đánh giá việc bảo đảm hiệu quả đầu tư của dự án theo giá trị tổng mức đầu tư xây dựng xác định sau thẩm tra</w:t>
      </w:r>
      <w:r w:rsidR="00442565" w:rsidRPr="005B3956">
        <w:rPr>
          <w:rFonts w:eastAsia="Calibri"/>
        </w:rPr>
        <w:t>.</w:t>
      </w:r>
    </w:p>
    <w:p w14:paraId="51AD57BD" w14:textId="77777777" w:rsidR="001D6EA9" w:rsidRPr="005B3956" w:rsidRDefault="001D6EA9" w:rsidP="001D6EA9">
      <w:pPr>
        <w:pStyle w:val="ListParagraph"/>
        <w:numPr>
          <w:ilvl w:val="3"/>
          <w:numId w:val="9"/>
        </w:numPr>
        <w:ind w:left="0" w:firstLine="567"/>
        <w:contextualSpacing w:val="0"/>
        <w:outlineLvl w:val="3"/>
        <w:rPr>
          <w:rFonts w:ascii="Times New Roman" w:hAnsi="Times New Roman"/>
          <w:b/>
          <w:bCs/>
          <w:sz w:val="26"/>
        </w:rPr>
      </w:pPr>
      <w:r w:rsidRPr="005B3956">
        <w:rPr>
          <w:rFonts w:ascii="Times New Roman" w:hAnsi="Times New Roman"/>
          <w:b/>
          <w:bCs/>
          <w:sz w:val="26"/>
        </w:rPr>
        <w:t>Thẩm tra hiệu quả kinh tế - tài chính</w:t>
      </w:r>
    </w:p>
    <w:p w14:paraId="44F1835F" w14:textId="53681B3D" w:rsidR="001D6EA9" w:rsidRPr="005B3956" w:rsidRDefault="001D6EA9" w:rsidP="001D6EA9">
      <w:pPr>
        <w:spacing w:before="80" w:after="80" w:line="264" w:lineRule="auto"/>
        <w:ind w:firstLine="567"/>
        <w:rPr>
          <w:rFonts w:eastAsia="Calibri"/>
        </w:rPr>
      </w:pPr>
      <w:r w:rsidRPr="005B3956">
        <w:rPr>
          <w:rFonts w:eastAsia="Calibri"/>
        </w:rPr>
        <w:t>- Thẩm tra Phương pháp luận.</w:t>
      </w:r>
    </w:p>
    <w:p w14:paraId="0049A3EA" w14:textId="42C93E80" w:rsidR="001D6EA9" w:rsidRPr="005B3956" w:rsidRDefault="001D6EA9" w:rsidP="001D6EA9">
      <w:pPr>
        <w:spacing w:before="80" w:after="80" w:line="264" w:lineRule="auto"/>
        <w:ind w:firstLine="567"/>
        <w:rPr>
          <w:rFonts w:eastAsia="Calibri"/>
        </w:rPr>
      </w:pPr>
      <w:r w:rsidRPr="005B3956">
        <w:rPr>
          <w:rFonts w:eastAsia="Calibri"/>
        </w:rPr>
        <w:t>-</w:t>
      </w:r>
      <w:r w:rsidRPr="005B3956">
        <w:rPr>
          <w:rFonts w:eastAsia="Calibri"/>
        </w:rPr>
        <w:tab/>
      </w:r>
      <w:r w:rsidR="00A846F0" w:rsidRPr="00E86E8A">
        <w:rPr>
          <w:rFonts w:eastAsia="Calibri"/>
        </w:rPr>
        <w:t>Thẩm tra việc Phân tích phân phối sản lượng của Bản Chát mở rộng theo chế độ vận hành (theo chế độ phủ đỉnh Biểu đồ phụ tải toàn quốc)</w:t>
      </w:r>
      <w:r w:rsidRPr="005B3956">
        <w:rPr>
          <w:rFonts w:eastAsia="Calibri"/>
        </w:rPr>
        <w:t>.</w:t>
      </w:r>
    </w:p>
    <w:p w14:paraId="2421F7AA" w14:textId="77777777" w:rsidR="001D6EA9" w:rsidRPr="005B3956" w:rsidRDefault="001D6EA9" w:rsidP="001D6EA9">
      <w:pPr>
        <w:spacing w:before="80" w:after="80" w:line="264" w:lineRule="auto"/>
        <w:ind w:firstLine="567"/>
        <w:rPr>
          <w:rFonts w:eastAsia="Calibri"/>
        </w:rPr>
      </w:pPr>
      <w:r w:rsidRPr="005B3956">
        <w:rPr>
          <w:rFonts w:eastAsia="Calibri"/>
        </w:rPr>
        <w:t xml:space="preserve">- </w:t>
      </w:r>
      <w:r w:rsidRPr="005B3956">
        <w:rPr>
          <w:rFonts w:eastAsia="Calibri"/>
        </w:rPr>
        <w:tab/>
        <w:t>Thẩm tra việc tính toán hiệu quả kinh tế - tài chính, rủi ro, chi phí khai thác sử dụng công trình, đánh giá hiệu quả kinh tế - xã hội của dự án.</w:t>
      </w:r>
    </w:p>
    <w:p w14:paraId="07702DAE" w14:textId="1E643539" w:rsidR="00506833" w:rsidRPr="005B3956" w:rsidRDefault="001D6EA9">
      <w:pPr>
        <w:spacing w:before="80" w:after="80" w:line="264" w:lineRule="auto"/>
        <w:ind w:firstLine="567"/>
        <w:rPr>
          <w:rFonts w:eastAsia="Calibri"/>
        </w:rPr>
      </w:pPr>
      <w:r w:rsidRPr="005B3956">
        <w:rPr>
          <w:rFonts w:eastAsia="Calibri"/>
        </w:rPr>
        <w:t xml:space="preserve">- </w:t>
      </w:r>
      <w:r w:rsidRPr="002C5C8B">
        <w:rPr>
          <w:rFonts w:eastAsia="Calibri"/>
          <w:spacing w:val="-4"/>
        </w:rPr>
        <w:t>Thẩm tra việc đánh giá hiệu quả tài chính với các cơ cấu vốn nguồn vay khác nhau</w:t>
      </w:r>
      <w:r w:rsidRPr="005B3956">
        <w:rPr>
          <w:rFonts w:eastAsia="Calibri"/>
        </w:rPr>
        <w:t>.</w:t>
      </w:r>
      <w:bookmarkStart w:id="61" w:name="_heading=h.dvpt244f84bo" w:colFirst="0" w:colLast="0"/>
      <w:bookmarkEnd w:id="61"/>
    </w:p>
    <w:p w14:paraId="6911E2CF" w14:textId="77777777" w:rsidR="00506833" w:rsidRPr="005B3956" w:rsidRDefault="007F4536" w:rsidP="001E66E4">
      <w:pPr>
        <w:pStyle w:val="Heading3"/>
        <w:numPr>
          <w:ilvl w:val="2"/>
          <w:numId w:val="9"/>
        </w:numPr>
        <w:ind w:left="0" w:firstLine="567"/>
      </w:pPr>
      <w:bookmarkStart w:id="62" w:name="_heading=h.kxysssrbtzsc" w:colFirst="0" w:colLast="0"/>
      <w:bookmarkStart w:id="63" w:name="_Toc218757184"/>
      <w:bookmarkEnd w:id="62"/>
      <w:r w:rsidRPr="005B3956">
        <w:t>Nội dung nhiệm vụ thẩm tra hồ sơ TKKT</w:t>
      </w:r>
      <w:bookmarkEnd w:id="63"/>
    </w:p>
    <w:p w14:paraId="6E3711C3" w14:textId="3D422D78" w:rsidR="00506833" w:rsidRPr="005B3956" w:rsidRDefault="007F4536">
      <w:pPr>
        <w:rPr>
          <w:rFonts w:eastAsia="Calibri"/>
          <w:spacing w:val="-4"/>
        </w:rPr>
      </w:pPr>
      <w:r w:rsidRPr="005B3956">
        <w:rPr>
          <w:rFonts w:eastAsia="Calibri"/>
          <w:spacing w:val="-4"/>
        </w:rPr>
        <w:t xml:space="preserve">Nội dung chính công tác thẩm tra hồ sơ TKKT  - Dự án Nhà máy thủy điện </w:t>
      </w:r>
      <w:r w:rsidR="00F15CCA">
        <w:rPr>
          <w:rFonts w:eastAsia="Calibri"/>
          <w:spacing w:val="-4"/>
        </w:rPr>
        <w:t xml:space="preserve">Bản Chát </w:t>
      </w:r>
      <w:r w:rsidRPr="005B3956">
        <w:rPr>
          <w:rFonts w:eastAsia="Calibri"/>
          <w:spacing w:val="-4"/>
        </w:rPr>
        <w:t>mở rộng tuân theo Điều 8</w:t>
      </w:r>
      <w:r w:rsidR="00464E0D">
        <w:rPr>
          <w:rFonts w:eastAsia="Calibri"/>
          <w:spacing w:val="-4"/>
        </w:rPr>
        <w:t>3</w:t>
      </w:r>
      <w:r w:rsidRPr="005B3956">
        <w:rPr>
          <w:rFonts w:eastAsia="Calibri"/>
          <w:spacing w:val="-4"/>
        </w:rPr>
        <w:t xml:space="preserve"> Luật </w:t>
      </w:r>
      <w:r w:rsidR="003C7F65" w:rsidRPr="005B3956">
        <w:rPr>
          <w:rFonts w:eastAsia="Calibri"/>
          <w:spacing w:val="-4"/>
        </w:rPr>
        <w:t>X</w:t>
      </w:r>
      <w:r w:rsidRPr="005B3956">
        <w:rPr>
          <w:rFonts w:eastAsia="Calibri"/>
          <w:spacing w:val="-4"/>
        </w:rPr>
        <w:t xml:space="preserve">ây dựng số 50/2014/QH13 ngày 18/6/2014, </w:t>
      </w:r>
      <w:r w:rsidR="00167144">
        <w:rPr>
          <w:rFonts w:eastAsia="Calibri"/>
          <w:spacing w:val="-4"/>
        </w:rPr>
        <w:t>được sửa đổi, bổ sung tại Khoản 25, 26 – Điều 1 của Luật số 62/2020/QH14</w:t>
      </w:r>
      <w:r w:rsidR="00A37EF4">
        <w:rPr>
          <w:rFonts w:eastAsia="Calibri"/>
          <w:spacing w:val="-4"/>
        </w:rPr>
        <w:t xml:space="preserve"> ngày 17/6/2020</w:t>
      </w:r>
      <w:r w:rsidR="00167144">
        <w:rPr>
          <w:rFonts w:eastAsia="Calibri"/>
          <w:spacing w:val="-4"/>
        </w:rPr>
        <w:t xml:space="preserve">; </w:t>
      </w:r>
      <w:r w:rsidRPr="005B3956">
        <w:rPr>
          <w:rFonts w:eastAsia="Calibri"/>
          <w:spacing w:val="-4"/>
        </w:rPr>
        <w:t>Điều 4</w:t>
      </w:r>
      <w:r w:rsidR="003C7F65" w:rsidRPr="005B3956">
        <w:rPr>
          <w:rFonts w:eastAsia="Calibri"/>
          <w:spacing w:val="-4"/>
        </w:rPr>
        <w:t>3</w:t>
      </w:r>
      <w:r w:rsidRPr="005B3956">
        <w:rPr>
          <w:rFonts w:eastAsia="Calibri"/>
          <w:spacing w:val="-4"/>
        </w:rPr>
        <w:t xml:space="preserve"> Nghị định 175/2024/NĐ-CP ngày 30/12/2024</w:t>
      </w:r>
      <w:r w:rsidR="006739BD" w:rsidRPr="005B3956">
        <w:rPr>
          <w:rFonts w:eastAsia="Calibri"/>
          <w:spacing w:val="-4"/>
        </w:rPr>
        <w:t>, Nghị định 10</w:t>
      </w:r>
      <w:r w:rsidR="003C7F65" w:rsidRPr="005B3956">
        <w:rPr>
          <w:rFonts w:eastAsia="Calibri"/>
          <w:spacing w:val="-4"/>
        </w:rPr>
        <w:t>/2021/NĐ-CP</w:t>
      </w:r>
      <w:r w:rsidRPr="005B3956">
        <w:rPr>
          <w:rFonts w:eastAsia="Calibri"/>
          <w:spacing w:val="-4"/>
        </w:rPr>
        <w:t xml:space="preserve"> và các quy định khác có liên quan, bao gồm và không hạn chế các nội dung sau:</w:t>
      </w:r>
    </w:p>
    <w:p w14:paraId="3C24D1B5" w14:textId="03CBC06F" w:rsidR="009633D8" w:rsidRPr="005B3956" w:rsidRDefault="009633D8" w:rsidP="009633D8">
      <w:pPr>
        <w:pStyle w:val="ListParagraph"/>
        <w:numPr>
          <w:ilvl w:val="3"/>
          <w:numId w:val="9"/>
        </w:numPr>
        <w:ind w:left="0" w:firstLine="567"/>
        <w:contextualSpacing w:val="0"/>
        <w:outlineLvl w:val="3"/>
        <w:rPr>
          <w:rFonts w:ascii="Times New Roman" w:hAnsi="Times New Roman"/>
          <w:b/>
          <w:bCs/>
          <w:sz w:val="26"/>
        </w:rPr>
      </w:pPr>
      <w:r w:rsidRPr="005B3956">
        <w:rPr>
          <w:rFonts w:ascii="Times New Roman" w:hAnsi="Times New Roman"/>
          <w:b/>
          <w:bCs/>
          <w:sz w:val="26"/>
        </w:rPr>
        <w:t>Mục tiêu</w:t>
      </w:r>
    </w:p>
    <w:p w14:paraId="1E3D8DE0" w14:textId="52C07151" w:rsidR="009633D8" w:rsidRPr="005B3956" w:rsidRDefault="00944085" w:rsidP="002E737E">
      <w:pPr>
        <w:spacing w:before="0"/>
        <w:ind w:firstLine="567"/>
        <w:rPr>
          <w:rFonts w:eastAsia="Calibri"/>
        </w:rPr>
      </w:pPr>
      <w:r w:rsidRPr="005B3956">
        <w:rPr>
          <w:rFonts w:eastAsia="Calibri"/>
        </w:rPr>
        <w:t xml:space="preserve">- </w:t>
      </w:r>
      <w:r w:rsidR="000C7B4F" w:rsidRPr="005B3956">
        <w:rPr>
          <w:rFonts w:eastAsia="Calibri"/>
        </w:rPr>
        <w:t>Thẩm tra</w:t>
      </w:r>
      <w:r w:rsidRPr="005B3956">
        <w:rPr>
          <w:rFonts w:eastAsia="Calibri"/>
        </w:rPr>
        <w:t xml:space="preserve"> sự phù hợp của </w:t>
      </w:r>
      <w:r w:rsidR="002E737E" w:rsidRPr="005B3956">
        <w:rPr>
          <w:rFonts w:eastAsia="Calibri"/>
        </w:rPr>
        <w:t>TKKT</w:t>
      </w:r>
      <w:r w:rsidRPr="005B3956">
        <w:rPr>
          <w:rFonts w:eastAsia="Calibri"/>
        </w:rPr>
        <w:t xml:space="preserve"> so với thiết kế cơ sở</w:t>
      </w:r>
      <w:r w:rsidR="002E737E" w:rsidRPr="005B3956">
        <w:rPr>
          <w:rFonts w:eastAsia="Calibri"/>
        </w:rPr>
        <w:t xml:space="preserve"> đã được phê duyệt</w:t>
      </w:r>
      <w:r w:rsidR="00BC2470" w:rsidRPr="005B3956">
        <w:rPr>
          <w:rFonts w:eastAsia="Calibri"/>
        </w:rPr>
        <w:t>.</w:t>
      </w:r>
    </w:p>
    <w:p w14:paraId="46C180AC" w14:textId="2BC092A2" w:rsidR="002E737E" w:rsidRPr="005B3956" w:rsidRDefault="00DA68DB" w:rsidP="002E737E">
      <w:pPr>
        <w:spacing w:before="0"/>
        <w:ind w:firstLine="567"/>
        <w:rPr>
          <w:rFonts w:eastAsia="Calibri"/>
        </w:rPr>
      </w:pPr>
      <w:r w:rsidRPr="005B3956">
        <w:rPr>
          <w:rFonts w:eastAsia="Calibri"/>
        </w:rPr>
        <w:t xml:space="preserve">- </w:t>
      </w:r>
      <w:r w:rsidR="000C7B4F" w:rsidRPr="005B3956">
        <w:rPr>
          <w:rFonts w:eastAsia="Calibri"/>
        </w:rPr>
        <w:t>Thẩm tra</w:t>
      </w:r>
      <w:r w:rsidRPr="005B3956">
        <w:rPr>
          <w:rFonts w:eastAsia="Calibri"/>
        </w:rPr>
        <w:t xml:space="preserve"> sự tuân thủ các tiêu chuẩn áp dụng, quy chuẩn kỹ thuật; quy định của pháp luật về sử dụng vật liệu xây dựng cho công trình</w:t>
      </w:r>
      <w:r w:rsidR="00BC2470" w:rsidRPr="005B3956">
        <w:rPr>
          <w:rFonts w:eastAsia="Calibri"/>
        </w:rPr>
        <w:t>.</w:t>
      </w:r>
    </w:p>
    <w:p w14:paraId="173F9EBB" w14:textId="28E05681" w:rsidR="00DA68DB" w:rsidRPr="005B3956" w:rsidRDefault="00F85E59" w:rsidP="002E737E">
      <w:pPr>
        <w:spacing w:before="0"/>
        <w:ind w:firstLine="567"/>
        <w:rPr>
          <w:rFonts w:eastAsia="Calibri"/>
        </w:rPr>
      </w:pPr>
      <w:r w:rsidRPr="005B3956">
        <w:rPr>
          <w:rFonts w:eastAsia="Calibri"/>
        </w:rPr>
        <w:t>- Đánh giá về an toàn công trình và bảo đảm an toàn của công trình lân cận</w:t>
      </w:r>
      <w:r w:rsidR="00BC2470" w:rsidRPr="005B3956">
        <w:rPr>
          <w:rFonts w:eastAsia="Calibri"/>
        </w:rPr>
        <w:t>.</w:t>
      </w:r>
    </w:p>
    <w:p w14:paraId="529B0423" w14:textId="125B6003" w:rsidR="003A0CF2" w:rsidRPr="005B3956" w:rsidRDefault="00B14DB9" w:rsidP="002E737E">
      <w:pPr>
        <w:spacing w:before="0"/>
        <w:ind w:firstLine="567"/>
        <w:rPr>
          <w:rFonts w:eastAsia="Calibri"/>
        </w:rPr>
      </w:pPr>
      <w:r w:rsidRPr="005B3956">
        <w:rPr>
          <w:rFonts w:eastAsia="Calibri"/>
        </w:rPr>
        <w:t>- Thẩm tra</w:t>
      </w:r>
      <w:r w:rsidR="000C7B4F" w:rsidRPr="005B3956">
        <w:rPr>
          <w:rFonts w:eastAsia="Calibri"/>
        </w:rPr>
        <w:t xml:space="preserve"> </w:t>
      </w:r>
      <w:r w:rsidR="00694BF9" w:rsidRPr="005B3956">
        <w:rPr>
          <w:rFonts w:eastAsia="Calibri"/>
        </w:rPr>
        <w:t xml:space="preserve">thiết kế phần </w:t>
      </w:r>
      <w:r w:rsidR="00511BCB" w:rsidRPr="005B3956">
        <w:rPr>
          <w:rFonts w:eastAsia="Calibri"/>
        </w:rPr>
        <w:t xml:space="preserve">thiết bị </w:t>
      </w:r>
      <w:r w:rsidR="003A0CF2" w:rsidRPr="005B3956">
        <w:rPr>
          <w:rFonts w:eastAsia="Calibri"/>
        </w:rPr>
        <w:t>cơ khí thủy công, cơ khí thủy lực</w:t>
      </w:r>
      <w:r w:rsidR="00BC2470" w:rsidRPr="005B3956">
        <w:rPr>
          <w:rFonts w:eastAsia="Calibri"/>
        </w:rPr>
        <w:t>.</w:t>
      </w:r>
    </w:p>
    <w:p w14:paraId="0F109724" w14:textId="03573375" w:rsidR="003A0CF2" w:rsidRPr="005B3956" w:rsidRDefault="003A0CF2" w:rsidP="002E737E">
      <w:pPr>
        <w:spacing w:before="0"/>
        <w:ind w:firstLine="567"/>
        <w:rPr>
          <w:rFonts w:eastAsia="Calibri"/>
        </w:rPr>
      </w:pPr>
      <w:r w:rsidRPr="005B3956">
        <w:rPr>
          <w:rFonts w:eastAsia="Calibri"/>
        </w:rPr>
        <w:t>- Thẩm tra dự toán xây dựng công trình, dự toán gói thầu</w:t>
      </w:r>
      <w:r w:rsidR="00BC2470" w:rsidRPr="005B3956">
        <w:rPr>
          <w:rFonts w:eastAsia="Calibri"/>
        </w:rPr>
        <w:t>.</w:t>
      </w:r>
    </w:p>
    <w:p w14:paraId="681CA591" w14:textId="0EF0DBE0" w:rsidR="00F85E59" w:rsidRPr="005B3956" w:rsidRDefault="003A0CF2" w:rsidP="001E66E4">
      <w:pPr>
        <w:spacing w:before="0"/>
        <w:ind w:firstLine="567"/>
        <w:rPr>
          <w:rFonts w:eastAsia="Calibri"/>
        </w:rPr>
      </w:pPr>
      <w:r w:rsidRPr="005B3956">
        <w:rPr>
          <w:rFonts w:eastAsia="Calibri"/>
        </w:rPr>
        <w:t xml:space="preserve">- </w:t>
      </w:r>
      <w:r w:rsidR="00ED49A9" w:rsidRPr="005B3956">
        <w:rPr>
          <w:rFonts w:eastAsia="Calibri"/>
        </w:rPr>
        <w:t>Làm cơ sở để cơ quan chuyên môn về xây dựng thẩm định TKKT, chủ đầu tư thẩm định và phê duyệt TKKT</w:t>
      </w:r>
      <w:r w:rsidR="00291126">
        <w:rPr>
          <w:rFonts w:eastAsia="Calibri"/>
        </w:rPr>
        <w:t xml:space="preserve"> </w:t>
      </w:r>
      <w:r w:rsidR="00ED49A9" w:rsidRPr="005B3956">
        <w:rPr>
          <w:rFonts w:eastAsia="Calibri"/>
        </w:rPr>
        <w:t>-</w:t>
      </w:r>
      <w:r w:rsidR="00291126">
        <w:rPr>
          <w:rFonts w:eastAsia="Calibri"/>
        </w:rPr>
        <w:t xml:space="preserve"> </w:t>
      </w:r>
      <w:r w:rsidR="00ED49A9" w:rsidRPr="005B3956">
        <w:rPr>
          <w:rFonts w:eastAsia="Calibri"/>
        </w:rPr>
        <w:t>Dự toán xây dựng công trình.</w:t>
      </w:r>
      <w:r w:rsidR="00B14DB9" w:rsidRPr="005B3956">
        <w:rPr>
          <w:rFonts w:eastAsia="Calibri"/>
        </w:rPr>
        <w:t xml:space="preserve"> </w:t>
      </w:r>
    </w:p>
    <w:p w14:paraId="51B15BA0" w14:textId="60ABDC07" w:rsidR="00506833" w:rsidRPr="005B3956" w:rsidRDefault="007F4536" w:rsidP="001E66E4">
      <w:pPr>
        <w:pStyle w:val="ListParagraph"/>
        <w:numPr>
          <w:ilvl w:val="3"/>
          <w:numId w:val="9"/>
        </w:numPr>
        <w:ind w:left="0" w:firstLine="567"/>
        <w:contextualSpacing w:val="0"/>
        <w:outlineLvl w:val="3"/>
        <w:rPr>
          <w:b/>
          <w:bCs/>
          <w:sz w:val="26"/>
        </w:rPr>
      </w:pPr>
      <w:r w:rsidRPr="005B3956">
        <w:rPr>
          <w:rFonts w:ascii="Times New Roman" w:hAnsi="Times New Roman"/>
          <w:b/>
          <w:bCs/>
          <w:sz w:val="26"/>
        </w:rPr>
        <w:t>Nhận xét chung về Hồ sơ TKKT</w:t>
      </w:r>
    </w:p>
    <w:p w14:paraId="1C14F7A6" w14:textId="745C7C3D" w:rsidR="00506833" w:rsidRPr="005B3956" w:rsidRDefault="007F4536" w:rsidP="001E66E4">
      <w:pPr>
        <w:spacing w:before="0"/>
        <w:ind w:firstLine="567"/>
        <w:rPr>
          <w:rFonts w:eastAsia="Calibri"/>
        </w:rPr>
      </w:pPr>
      <w:r w:rsidRPr="005B3956">
        <w:rPr>
          <w:rFonts w:eastAsia="Calibri"/>
        </w:rPr>
        <w:t xml:space="preserve">- </w:t>
      </w:r>
      <w:r w:rsidR="00D14FF4" w:rsidRPr="005B3956">
        <w:rPr>
          <w:rFonts w:eastAsia="Calibri"/>
        </w:rPr>
        <w:t>Quy cách và danh mục hồ sơ thực hiện thẩm tra (nhận xét về quy cách, tính hợp lệ của hồ sơ theo quy định)</w:t>
      </w:r>
      <w:r w:rsidRPr="005B3956">
        <w:rPr>
          <w:rFonts w:eastAsia="Calibri"/>
        </w:rPr>
        <w:t>.</w:t>
      </w:r>
    </w:p>
    <w:p w14:paraId="6B6D4BB5" w14:textId="3A5146B7" w:rsidR="00506833" w:rsidRPr="005B3956" w:rsidRDefault="007F4536" w:rsidP="009633D8">
      <w:pPr>
        <w:spacing w:before="0"/>
        <w:ind w:firstLine="567"/>
      </w:pPr>
      <w:r w:rsidRPr="005B3956">
        <w:rPr>
          <w:rFonts w:eastAsia="Calibri"/>
        </w:rPr>
        <w:t xml:space="preserve">- Thẩm tra sự đầy đủ về thành phần hồ sơ TKKT theo quy định </w:t>
      </w:r>
      <w:r w:rsidRPr="005B3956">
        <w:t>quy định tại Điều 80 Luật Xây dựng số 50/2014/QH13 ngày 18/6/2014</w:t>
      </w:r>
      <w:r w:rsidR="004D728A">
        <w:t>;</w:t>
      </w:r>
      <w:r w:rsidRPr="005B3956">
        <w:t xml:space="preserve"> Điều 39 Nghị định 175/2024/NĐ-CP</w:t>
      </w:r>
      <w:r w:rsidR="001667A4" w:rsidRPr="005B3956">
        <w:t>, Nghị định số 10/2021/NĐ-CP</w:t>
      </w:r>
      <w:r w:rsidRPr="005B3956">
        <w:t xml:space="preserve"> và các quy định khác liên quan.</w:t>
      </w:r>
    </w:p>
    <w:p w14:paraId="77CD4AF7" w14:textId="6B5C5980" w:rsidR="00D14FF4" w:rsidRPr="005B3956" w:rsidRDefault="005427B4" w:rsidP="001E66E4">
      <w:pPr>
        <w:spacing w:before="0"/>
        <w:ind w:firstLine="567"/>
        <w:rPr>
          <w:rFonts w:eastAsia="Calibri"/>
        </w:rPr>
      </w:pPr>
      <w:r w:rsidRPr="005B3956">
        <w:rPr>
          <w:rFonts w:eastAsia="Calibri"/>
        </w:rPr>
        <w:t>- Kết luận của đơn vị thẩm tra về việc đủ điều kiện hay chưa đủ điều kiện để thực hiện thẩm tra.</w:t>
      </w:r>
    </w:p>
    <w:p w14:paraId="5AFE45A1" w14:textId="77777777" w:rsidR="00506833" w:rsidRPr="005B3956" w:rsidRDefault="007F4536" w:rsidP="001E66E4">
      <w:pPr>
        <w:pStyle w:val="ListParagraph"/>
        <w:numPr>
          <w:ilvl w:val="3"/>
          <w:numId w:val="9"/>
        </w:numPr>
        <w:ind w:left="0" w:firstLine="567"/>
        <w:contextualSpacing w:val="0"/>
        <w:outlineLvl w:val="3"/>
        <w:rPr>
          <w:b/>
          <w:bCs/>
          <w:sz w:val="26"/>
        </w:rPr>
      </w:pPr>
      <w:r w:rsidRPr="005B3956">
        <w:rPr>
          <w:rFonts w:ascii="Times New Roman" w:hAnsi="Times New Roman"/>
          <w:b/>
          <w:bCs/>
          <w:sz w:val="26"/>
        </w:rPr>
        <w:t>Thẩm tra các nội dung chi tiết của hồ sơ TKKT</w:t>
      </w:r>
    </w:p>
    <w:p w14:paraId="556C87EA" w14:textId="3864C70F" w:rsidR="0032638B" w:rsidRPr="005B3956" w:rsidRDefault="00025402" w:rsidP="00C31E66">
      <w:pPr>
        <w:spacing w:before="0"/>
        <w:ind w:firstLine="567"/>
        <w:rPr>
          <w:rFonts w:eastAsia="Calibri"/>
        </w:rPr>
      </w:pPr>
      <w:r w:rsidRPr="005B3956">
        <w:rPr>
          <w:rFonts w:eastAsia="Calibri"/>
        </w:rPr>
        <w:t>Nội dung thẩm tra</w:t>
      </w:r>
      <w:r w:rsidR="006216EB" w:rsidRPr="005B3956">
        <w:rPr>
          <w:rFonts w:eastAsia="Calibri"/>
        </w:rPr>
        <w:t xml:space="preserve"> thực hiện theo quy định tại mục </w:t>
      </w:r>
      <w:r w:rsidR="00916BBF" w:rsidRPr="005B3956">
        <w:rPr>
          <w:rFonts w:eastAsia="Calibri"/>
        </w:rPr>
        <w:t>V của Biểu mẫu 09 Phụ lục I Nghị định 175/2024/NĐ-CP</w:t>
      </w:r>
      <w:r w:rsidR="00C31E66" w:rsidRPr="005B3956">
        <w:rPr>
          <w:rFonts w:eastAsia="Calibri"/>
        </w:rPr>
        <w:t xml:space="preserve"> gồm các nội dung chính như sau:</w:t>
      </w:r>
    </w:p>
    <w:p w14:paraId="3890C1A4" w14:textId="719A30B0" w:rsidR="00690301" w:rsidRPr="005B3956" w:rsidRDefault="00690301" w:rsidP="00B62819">
      <w:pPr>
        <w:spacing w:before="0"/>
        <w:ind w:firstLine="567"/>
        <w:rPr>
          <w:rFonts w:eastAsia="Calibri"/>
        </w:rPr>
      </w:pPr>
      <w:r w:rsidRPr="005B3956">
        <w:rPr>
          <w:rFonts w:eastAsia="Calibri"/>
        </w:rPr>
        <w:t>- Sự phù hợp của Thiết kế kỹ thuật so với thiết kế cơ sở</w:t>
      </w:r>
      <w:r w:rsidR="00B62819" w:rsidRPr="005B3956">
        <w:rPr>
          <w:rFonts w:eastAsia="Calibri"/>
        </w:rPr>
        <w:t xml:space="preserve"> </w:t>
      </w:r>
      <w:r w:rsidRPr="005B3956">
        <w:rPr>
          <w:rFonts w:eastAsia="Calibri"/>
          <w:i/>
          <w:iCs/>
        </w:rPr>
        <w:t>(Lập bảng thống kê chi tiết các nội dung điều chỉnh tại hồ sơ thiết kế triển khai sau thiết kế cơ sở so với thiết kế cơ sở đã được thẩm định và phê duyệt làm cơ sở để đánh giá về nội dung này)</w:t>
      </w:r>
      <w:r w:rsidR="00B62819" w:rsidRPr="005B3956">
        <w:rPr>
          <w:rFonts w:eastAsia="Calibri"/>
          <w:i/>
          <w:iCs/>
        </w:rPr>
        <w:t>;</w:t>
      </w:r>
    </w:p>
    <w:p w14:paraId="24617EE1" w14:textId="5ACC420F" w:rsidR="00690301" w:rsidRPr="005B3956" w:rsidRDefault="00B62819" w:rsidP="00690301">
      <w:pPr>
        <w:spacing w:before="0"/>
        <w:ind w:firstLine="567"/>
        <w:rPr>
          <w:rFonts w:eastAsia="Calibri"/>
        </w:rPr>
      </w:pPr>
      <w:r w:rsidRPr="005B3956">
        <w:rPr>
          <w:rFonts w:eastAsia="Calibri"/>
        </w:rPr>
        <w:lastRenderedPageBreak/>
        <w:t>-</w:t>
      </w:r>
      <w:r w:rsidR="00690301" w:rsidRPr="005B3956">
        <w:rPr>
          <w:rFonts w:eastAsia="Calibri"/>
        </w:rPr>
        <w:t xml:space="preserve"> Sự tuân thủ các tiêu chuẩn áp dụng, quy chuẩn kỹ thuật; quy định của pháp luật về sử dụng vật liệu xây dựng cho công trình:</w:t>
      </w:r>
    </w:p>
    <w:p w14:paraId="4C85813C" w14:textId="4181FF02" w:rsidR="00EA7B5A" w:rsidRPr="005B3956" w:rsidRDefault="00B62819" w:rsidP="00EA7B5A">
      <w:pPr>
        <w:spacing w:before="0"/>
        <w:ind w:firstLine="567"/>
        <w:rPr>
          <w:rFonts w:eastAsia="Calibri"/>
        </w:rPr>
      </w:pPr>
      <w:r w:rsidRPr="005B3956">
        <w:rPr>
          <w:rFonts w:eastAsia="Calibri"/>
        </w:rPr>
        <w:t>+</w:t>
      </w:r>
      <w:r w:rsidR="00690301" w:rsidRPr="005B3956">
        <w:rPr>
          <w:rFonts w:eastAsia="Calibri"/>
        </w:rPr>
        <w:t xml:space="preserve"> Về sự tuân thủ các tiêu chuẩn áp dụng, quy chuẩn kỹ thuật</w:t>
      </w:r>
      <w:r w:rsidR="00EA7B5A" w:rsidRPr="005B3956">
        <w:rPr>
          <w:rFonts w:eastAsia="Calibri"/>
        </w:rPr>
        <w:t>, trong đó có đánh giá một số nội dung sau:</w:t>
      </w:r>
    </w:p>
    <w:p w14:paraId="73C72E9B" w14:textId="0E835041" w:rsidR="009D4CB2" w:rsidRDefault="00EA7B5A" w:rsidP="00EA7B5A">
      <w:pPr>
        <w:spacing w:before="0"/>
        <w:ind w:firstLine="567"/>
        <w:rPr>
          <w:rFonts w:eastAsia="Calibri"/>
        </w:rPr>
      </w:pPr>
      <w:r w:rsidRPr="005B3956">
        <w:rPr>
          <w:rFonts w:eastAsia="Calibri"/>
        </w:rPr>
        <w:t xml:space="preserve">++ </w:t>
      </w:r>
      <w:r w:rsidR="009D4CB2" w:rsidRPr="005B3956">
        <w:rPr>
          <w:rFonts w:eastAsia="Calibri"/>
        </w:rPr>
        <w:t>Đối với quy chuẩn, tiêu chuẩn trong nước: Đánh giá hiệu lực.</w:t>
      </w:r>
    </w:p>
    <w:p w14:paraId="15BFAF5D" w14:textId="4EFF30EB" w:rsidR="00EA7B5A" w:rsidRPr="005B3956" w:rsidRDefault="009D4CB2" w:rsidP="00EA7B5A">
      <w:pPr>
        <w:spacing w:before="0"/>
        <w:ind w:firstLine="567"/>
        <w:rPr>
          <w:rFonts w:eastAsia="Calibri"/>
        </w:rPr>
      </w:pPr>
      <w:r>
        <w:rPr>
          <w:rFonts w:eastAsia="Calibri"/>
        </w:rPr>
        <w:t xml:space="preserve">++ </w:t>
      </w:r>
      <w:r w:rsidR="00EA7B5A" w:rsidRPr="005B3956">
        <w:rPr>
          <w:rFonts w:eastAsia="Calibri"/>
        </w:rPr>
        <w:t>Trường hợp áp dụng tiêu chuẩn nước ngoài: đánh giá về sự tuân thủ với quy chuẩn kỹ thuật quốc gia và tính tương đồng với các tiêu chuẩn có liên quan tuân thủ theo quy định tại điểm a khoản 3 Điều 10 Nghị định số 175/2024/NĐ-CP.</w:t>
      </w:r>
    </w:p>
    <w:p w14:paraId="4B4D5075" w14:textId="75B72D57" w:rsidR="00690301" w:rsidRPr="005B3956" w:rsidRDefault="00EA7B5A" w:rsidP="00EA7B5A">
      <w:pPr>
        <w:spacing w:before="0"/>
        <w:ind w:firstLine="567"/>
        <w:rPr>
          <w:rFonts w:eastAsia="Calibri"/>
        </w:rPr>
      </w:pPr>
      <w:r w:rsidRPr="005B3956">
        <w:rPr>
          <w:rFonts w:eastAsia="Calibri"/>
        </w:rPr>
        <w:t>++ Trường hợp áp dụng tiêu chuẩn cơ sở: đánh giá sự tuân thủ các quy chuẩn kỹ thuật quốc gia và tính tương thích, đồng bộ với các tiêu chuẩn có liên quan tuân thủ theo quy định tại điểm a khoản 4 Điều 10 Nghị định số 175/2024/NĐ-CP.</w:t>
      </w:r>
    </w:p>
    <w:p w14:paraId="701486B9" w14:textId="60F77B36" w:rsidR="00690301" w:rsidRPr="005B3956" w:rsidRDefault="00B62819" w:rsidP="00690301">
      <w:pPr>
        <w:spacing w:before="0"/>
        <w:ind w:firstLine="567"/>
        <w:rPr>
          <w:rFonts w:eastAsia="Calibri"/>
        </w:rPr>
      </w:pPr>
      <w:r w:rsidRPr="005B3956">
        <w:rPr>
          <w:rFonts w:eastAsia="Calibri"/>
        </w:rPr>
        <w:t>+</w:t>
      </w:r>
      <w:r w:rsidR="00690301" w:rsidRPr="005B3956">
        <w:rPr>
          <w:rFonts w:eastAsia="Calibri"/>
        </w:rPr>
        <w:t xml:space="preserve"> Về sử dụng vật liệu cho công trình theo quy định của pháp luật:</w:t>
      </w:r>
    </w:p>
    <w:p w14:paraId="5E814876" w14:textId="77777777" w:rsidR="00690301" w:rsidRPr="005B3956" w:rsidRDefault="00690301" w:rsidP="00690301">
      <w:pPr>
        <w:spacing w:before="0"/>
        <w:ind w:firstLine="567"/>
        <w:rPr>
          <w:rFonts w:eastAsia="Calibri"/>
          <w:i/>
          <w:iCs/>
        </w:rPr>
      </w:pPr>
      <w:r w:rsidRPr="005B3956">
        <w:rPr>
          <w:rFonts w:eastAsia="Calibri"/>
          <w:i/>
          <w:iCs/>
        </w:rPr>
        <w:t>(Lập bảng để đối chiếu các chỉ tiêu nêu tại hồ sơ thiết kế triển khai sau thiết kế cơ sở so với các chỉ tiêu quy định tại quy chuẩn kỹ thuật và tiêu chuẩn áp dụng)</w:t>
      </w:r>
    </w:p>
    <w:p w14:paraId="20C5CE61" w14:textId="58DF8E31" w:rsidR="00690301" w:rsidRPr="005B3956" w:rsidRDefault="00983272" w:rsidP="00690301">
      <w:pPr>
        <w:spacing w:before="0"/>
        <w:ind w:firstLine="567"/>
        <w:rPr>
          <w:rFonts w:eastAsia="Calibri"/>
        </w:rPr>
      </w:pPr>
      <w:r w:rsidRPr="005B3956">
        <w:rPr>
          <w:rFonts w:eastAsia="Calibri"/>
        </w:rPr>
        <w:t>-</w:t>
      </w:r>
      <w:r w:rsidR="00690301" w:rsidRPr="005B3956">
        <w:rPr>
          <w:rFonts w:eastAsia="Calibri"/>
        </w:rPr>
        <w:t xml:space="preserve"> Đánh giá về an toàn công trình và bảo đảm an toàn của công trình lân cận:</w:t>
      </w:r>
    </w:p>
    <w:p w14:paraId="5F8B2E36" w14:textId="77777777" w:rsidR="00690301" w:rsidRPr="005B3956" w:rsidRDefault="00690301" w:rsidP="00690301">
      <w:pPr>
        <w:spacing w:before="0"/>
        <w:ind w:firstLine="567"/>
        <w:rPr>
          <w:rFonts w:eastAsia="Calibri"/>
          <w:i/>
          <w:iCs/>
        </w:rPr>
      </w:pPr>
      <w:r w:rsidRPr="005B3956">
        <w:rPr>
          <w:rFonts w:eastAsia="Calibri"/>
          <w:i/>
          <w:iCs/>
        </w:rPr>
        <w:t>Trên cơ sở nội dung thuyết minh tính toán kết cấu công trình và nền (nếu có) được quy định tại khoản 2 Điều 39 và các nội dung cần thiết khác do nhà thầu tư vấn thiết kế đề xuất. Nhà thầu tư vấn thẩm tra kiểm tra tính đúng đắn về các nội dung nêu tại thuyết minh tính toán kết cấu công trình so với quy chuẩn kỹ thuật, tiêu chuẩn áp dụng làm cơ sở đề kết luận về nội dung này;</w:t>
      </w:r>
    </w:p>
    <w:p w14:paraId="7978B8B0" w14:textId="77777777" w:rsidR="00690301" w:rsidRPr="005B3956" w:rsidRDefault="00690301" w:rsidP="00690301">
      <w:pPr>
        <w:spacing w:before="0"/>
        <w:ind w:firstLine="567"/>
        <w:rPr>
          <w:rFonts w:eastAsia="Calibri"/>
          <w:i/>
          <w:iCs/>
        </w:rPr>
      </w:pPr>
      <w:r w:rsidRPr="005B3956">
        <w:rPr>
          <w:rFonts w:eastAsia="Calibri"/>
          <w:i/>
          <w:iCs/>
        </w:rPr>
        <w:t>Nhà thầu tư vấn thẩm tra kiểm tính độc lập với các nội dung quy định tại điểm c khoản 2 Điều 39 Nghị định này để đối chiếu so sánh với kết quả tính toán do nhà thầu tư vấn thiết kế lập làm cơ sở để kết luận về an toàn công trình trong quá trình sử dụng; bảo đảm an toàn công trình lân cận (nếu có);</w:t>
      </w:r>
    </w:p>
    <w:p w14:paraId="2752276F" w14:textId="77777777" w:rsidR="00690301" w:rsidRPr="005B3956" w:rsidRDefault="00690301" w:rsidP="00690301">
      <w:pPr>
        <w:spacing w:before="0"/>
        <w:ind w:firstLine="567"/>
        <w:rPr>
          <w:rFonts w:eastAsia="Calibri"/>
          <w:i/>
          <w:iCs/>
        </w:rPr>
      </w:pPr>
      <w:r w:rsidRPr="005B3956">
        <w:rPr>
          <w:rFonts w:eastAsia="Calibri"/>
          <w:i/>
          <w:iCs/>
        </w:rPr>
        <w:t>Nội dung yêu cầu của nhà thầu tư vấn thẩm tra về sửa đổi hoặc bổ sung tiêu chí đánh giá về an toàn công trình được ghi cụ thể tại thông báo kết quả thẩm tra.</w:t>
      </w:r>
    </w:p>
    <w:p w14:paraId="15BF8B98" w14:textId="555D65A6" w:rsidR="00690301" w:rsidRPr="005B3956" w:rsidRDefault="009D099B" w:rsidP="00690301">
      <w:pPr>
        <w:spacing w:before="0"/>
        <w:ind w:firstLine="567"/>
        <w:rPr>
          <w:rFonts w:eastAsia="Calibri"/>
        </w:rPr>
      </w:pPr>
      <w:r w:rsidRPr="005B3956">
        <w:rPr>
          <w:rFonts w:eastAsia="Calibri"/>
        </w:rPr>
        <w:t>-</w:t>
      </w:r>
      <w:r w:rsidR="00690301" w:rsidRPr="005B3956">
        <w:rPr>
          <w:rFonts w:eastAsia="Calibri"/>
        </w:rPr>
        <w:t xml:space="preserve"> Sự hợp lý của việc lựa chọn dây chuyền và thiết bị công nghệ đối với thiết kế công trình có yêu cầu về công nghệ (nếu có).</w:t>
      </w:r>
    </w:p>
    <w:p w14:paraId="705AF785" w14:textId="3F31CCC8" w:rsidR="00690301" w:rsidRPr="005B3956" w:rsidRDefault="009D099B" w:rsidP="00690301">
      <w:pPr>
        <w:spacing w:before="0"/>
        <w:ind w:firstLine="567"/>
        <w:rPr>
          <w:rFonts w:eastAsia="Calibri"/>
        </w:rPr>
      </w:pPr>
      <w:r w:rsidRPr="005B3956">
        <w:rPr>
          <w:rFonts w:eastAsia="Calibri"/>
        </w:rPr>
        <w:t>-</w:t>
      </w:r>
      <w:r w:rsidR="00690301" w:rsidRPr="005B3956">
        <w:rPr>
          <w:rFonts w:eastAsia="Calibri"/>
        </w:rPr>
        <w:t xml:space="preserve"> Sự tuân thủ các quy định về bảo vệ môi trường, phòng, chống cháy, nổ.</w:t>
      </w:r>
    </w:p>
    <w:p w14:paraId="6CD69715" w14:textId="77777777" w:rsidR="00690301" w:rsidRPr="005B3956" w:rsidRDefault="00690301" w:rsidP="00690301">
      <w:pPr>
        <w:spacing w:before="0"/>
        <w:ind w:firstLine="567"/>
        <w:rPr>
          <w:rFonts w:eastAsia="Calibri"/>
          <w:i/>
          <w:iCs/>
        </w:rPr>
      </w:pPr>
      <w:r w:rsidRPr="005B3956">
        <w:rPr>
          <w:rFonts w:eastAsia="Calibri"/>
          <w:i/>
          <w:iCs/>
        </w:rPr>
        <w:t>Kiểm tra việc thực hiện thủ tục Báo cáo đánh giá tác động môi trường theo quy định pháp luật về bảo vệ môi trường khi có yêu cầu;</w:t>
      </w:r>
    </w:p>
    <w:p w14:paraId="7F6F04E0" w14:textId="77777777" w:rsidR="00690301" w:rsidRPr="005B3956" w:rsidRDefault="00690301" w:rsidP="00690301">
      <w:pPr>
        <w:spacing w:before="0"/>
        <w:ind w:firstLine="567"/>
        <w:rPr>
          <w:rFonts w:eastAsia="Calibri"/>
          <w:i/>
          <w:iCs/>
        </w:rPr>
      </w:pPr>
      <w:r w:rsidRPr="005B3956">
        <w:rPr>
          <w:rFonts w:eastAsia="Calibri"/>
          <w:i/>
          <w:iCs/>
        </w:rPr>
        <w:t>Về sự tuân thủ các quy định về phòng, chống cháy, nổ khi có yêu cầu: trên cơ sở hồ sơ thiết kế xây dựng kèm theo thuyết minh đáp ứng yêu cầu về phòng, chống cháy, nổ do nhà thầu tư vấn đề xuất, nhà thầu thẩm tra lập bản để đối chiếu việc đáp ứng yêu cầu đối với các chỉ tiêu được quy định tại Quy chuẩn kỹ thuật quốc gia về an toàn cháy cho nhà và công trình, kiểm tra việc thực hiện quy định của pháp luật về Phòng cháy, chữa cháy và Cứu nạn, cứu hộ.</w:t>
      </w:r>
    </w:p>
    <w:p w14:paraId="3D27A4D6" w14:textId="5C0D086A" w:rsidR="00C31E66" w:rsidRPr="005B3956" w:rsidRDefault="00BE2292" w:rsidP="001E66E4">
      <w:pPr>
        <w:spacing w:before="0"/>
        <w:ind w:firstLine="567"/>
        <w:rPr>
          <w:rFonts w:eastAsia="Calibri"/>
          <w:i/>
          <w:iCs/>
        </w:rPr>
      </w:pPr>
      <w:r w:rsidRPr="005B3956">
        <w:rPr>
          <w:rFonts w:eastAsia="Calibri"/>
        </w:rPr>
        <w:t>-</w:t>
      </w:r>
      <w:r w:rsidR="00690301" w:rsidRPr="005B3956">
        <w:rPr>
          <w:rFonts w:eastAsia="Calibri"/>
        </w:rPr>
        <w:t xml:space="preserve"> Yêu cầu hoàn thiện hồ sơ (nếu có) </w:t>
      </w:r>
      <w:r w:rsidR="00690301" w:rsidRPr="005B3956">
        <w:rPr>
          <w:rFonts w:eastAsia="Calibri"/>
          <w:i/>
          <w:iCs/>
        </w:rPr>
        <w:t>(ghi cụ thể các nội dung yêu cầu nhà thầu tư vấn thiết kế phải chỉnh sửa, hoàn thiện hồ sơ để làm cơ sở kết luận và đóng dấu thẩm tra)</w:t>
      </w:r>
      <w:r w:rsidRPr="005B3956">
        <w:rPr>
          <w:rFonts w:eastAsia="Calibri"/>
          <w:i/>
          <w:iCs/>
        </w:rPr>
        <w:t>.</w:t>
      </w:r>
    </w:p>
    <w:p w14:paraId="068C499F" w14:textId="70AA38CB" w:rsidR="00C31E66" w:rsidRPr="005B3956" w:rsidRDefault="004E5072" w:rsidP="001E66E4">
      <w:pPr>
        <w:tabs>
          <w:tab w:val="left" w:pos="540"/>
          <w:tab w:val="left" w:pos="720"/>
        </w:tabs>
        <w:spacing w:before="20" w:after="60"/>
        <w:ind w:left="539" w:firstLine="0"/>
        <w:outlineLvl w:val="4"/>
        <w:rPr>
          <w:rFonts w:eastAsia="Calibri"/>
          <w:b/>
          <w:bCs/>
        </w:rPr>
      </w:pPr>
      <w:r w:rsidRPr="005B3956">
        <w:rPr>
          <w:rFonts w:eastAsia="Calibri"/>
          <w:b/>
          <w:bCs/>
        </w:rPr>
        <w:t xml:space="preserve">a) </w:t>
      </w:r>
      <w:r w:rsidR="00243FC1" w:rsidRPr="005B3956">
        <w:rPr>
          <w:rFonts w:eastAsia="Calibri"/>
          <w:b/>
          <w:bCs/>
        </w:rPr>
        <w:t xml:space="preserve">Thẩm tra </w:t>
      </w:r>
      <w:r w:rsidRPr="005B3956">
        <w:rPr>
          <w:rFonts w:eastAsia="Calibri"/>
          <w:b/>
          <w:bCs/>
        </w:rPr>
        <w:t>hồ sơ khảo sát, thiết kế kỹ thuật</w:t>
      </w:r>
      <w:r w:rsidR="003B2A20" w:rsidRPr="005B3956">
        <w:rPr>
          <w:rFonts w:eastAsia="Calibri"/>
          <w:b/>
          <w:bCs/>
        </w:rPr>
        <w:t>:</w:t>
      </w:r>
    </w:p>
    <w:p w14:paraId="67C21A76" w14:textId="4AB89753" w:rsidR="00506833" w:rsidRPr="005B3956" w:rsidRDefault="007F4536" w:rsidP="001E66E4">
      <w:pPr>
        <w:numPr>
          <w:ilvl w:val="0"/>
          <w:numId w:val="2"/>
        </w:numPr>
        <w:tabs>
          <w:tab w:val="left" w:pos="540"/>
          <w:tab w:val="left" w:pos="720"/>
        </w:tabs>
        <w:spacing w:before="0"/>
        <w:ind w:left="0" w:firstLine="567"/>
        <w:rPr>
          <w:rFonts w:eastAsia="Calibri"/>
          <w:b/>
          <w:bCs/>
          <w:i/>
          <w:iCs/>
        </w:rPr>
      </w:pPr>
      <w:r w:rsidRPr="005B3956">
        <w:rPr>
          <w:rFonts w:eastAsia="Calibri"/>
        </w:rPr>
        <w:lastRenderedPageBreak/>
        <w:t>Thẩm tra hồ sơ, tài liệu khảo sát địa hình, khảo sát địa chất, khí tượng thủy văn:</w:t>
      </w:r>
      <w:r w:rsidRPr="005B3956">
        <w:rPr>
          <w:rFonts w:eastAsia="Calibri"/>
          <w:i/>
          <w:iCs/>
        </w:rPr>
        <w:t xml:space="preserve"> </w:t>
      </w:r>
      <w:r w:rsidRPr="005B3956">
        <w:rPr>
          <w:rFonts w:eastAsia="Calibri"/>
        </w:rPr>
        <w:t>Về phương pháp, khối lượng thực hiện, tính đầy đủ, tính chính xác và đúng đắn của các tài liệu, bao gồm: Bản đồ, bản vẽ mặt cắt, báo cáo, hình ảnh, phụ lục,... căn cứ theo nội dung Nhiệm vụ kỹ thuật được phê duyệt, các quy chuẩn, tiêu chuẩn hiện hành.</w:t>
      </w:r>
      <w:r w:rsidR="00096CF7" w:rsidRPr="005B3956">
        <w:rPr>
          <w:rFonts w:eastAsia="Calibri"/>
        </w:rPr>
        <w:t xml:space="preserve"> Đánh giá về </w:t>
      </w:r>
      <w:r w:rsidR="00270850" w:rsidRPr="005B3956">
        <w:rPr>
          <w:rFonts w:eastAsia="Calibri"/>
        </w:rPr>
        <w:t>tính đầy đủ của các số liệu thủy văn, địa hình, địa chất phục vụ lập hồ sơ TKKT.</w:t>
      </w:r>
      <w:r w:rsidRPr="005B3956">
        <w:rPr>
          <w:rFonts w:eastAsia="Calibri"/>
        </w:rPr>
        <w:t xml:space="preserve"> </w:t>
      </w:r>
    </w:p>
    <w:p w14:paraId="1C7E0D11" w14:textId="21700965" w:rsidR="00506833" w:rsidRPr="005B3956" w:rsidRDefault="007F4536" w:rsidP="001E66E4">
      <w:pPr>
        <w:numPr>
          <w:ilvl w:val="0"/>
          <w:numId w:val="2"/>
        </w:numPr>
        <w:tabs>
          <w:tab w:val="left" w:pos="540"/>
          <w:tab w:val="left" w:pos="720"/>
          <w:tab w:val="left" w:pos="900"/>
        </w:tabs>
        <w:spacing w:before="0"/>
        <w:ind w:left="0" w:firstLine="567"/>
        <w:rPr>
          <w:rFonts w:eastAsia="Calibri"/>
        </w:rPr>
      </w:pPr>
      <w:r w:rsidRPr="005B3956">
        <w:rPr>
          <w:rFonts w:eastAsia="Calibri"/>
        </w:rPr>
        <w:t xml:space="preserve">Thẩm tra, đánh giá lại sự phù hợp của quy mô đầu đầu tư xây dựng công trình so với các với </w:t>
      </w:r>
      <w:r w:rsidR="001A7C4B" w:rsidRPr="005B3956">
        <w:rPr>
          <w:rFonts w:eastAsia="Calibri"/>
        </w:rPr>
        <w:t>thiết kế cơ sở</w:t>
      </w:r>
      <w:r w:rsidRPr="005B3956">
        <w:rPr>
          <w:rFonts w:eastAsia="Calibri"/>
        </w:rPr>
        <w:t xml:space="preserve"> đã được phê duyệt.</w:t>
      </w:r>
    </w:p>
    <w:p w14:paraId="2AC803BE" w14:textId="77777777" w:rsidR="00506833" w:rsidRPr="005B3956" w:rsidRDefault="007F4536" w:rsidP="001E66E4">
      <w:pPr>
        <w:numPr>
          <w:ilvl w:val="0"/>
          <w:numId w:val="2"/>
        </w:numPr>
        <w:tabs>
          <w:tab w:val="left" w:pos="540"/>
          <w:tab w:val="left" w:pos="720"/>
          <w:tab w:val="left" w:pos="900"/>
        </w:tabs>
        <w:spacing w:before="0"/>
        <w:ind w:left="0" w:firstLine="567"/>
        <w:rPr>
          <w:rFonts w:eastAsia="Calibri"/>
        </w:rPr>
      </w:pPr>
      <w:r w:rsidRPr="005B3956">
        <w:rPr>
          <w:rFonts w:eastAsia="Calibri"/>
        </w:rPr>
        <w:t>Thẩm tra, đánh giá chi tiết các nội dung hồ sơ TKKT đã được cấp có thẩm quyền lưu ý trong giai đoạn Báo cáo nghiên cứu khả thi (nếu có)</w:t>
      </w:r>
    </w:p>
    <w:p w14:paraId="56445D33" w14:textId="77777777" w:rsidR="00506833" w:rsidRPr="005B3956" w:rsidRDefault="007F4536" w:rsidP="001E66E4">
      <w:pPr>
        <w:numPr>
          <w:ilvl w:val="0"/>
          <w:numId w:val="2"/>
        </w:numPr>
        <w:tabs>
          <w:tab w:val="left" w:pos="540"/>
          <w:tab w:val="left" w:pos="720"/>
          <w:tab w:val="left" w:pos="900"/>
        </w:tabs>
        <w:spacing w:before="0"/>
        <w:ind w:left="0" w:firstLine="567"/>
        <w:rPr>
          <w:rFonts w:eastAsia="Calibri"/>
        </w:rPr>
      </w:pPr>
      <w:r w:rsidRPr="005B3956">
        <w:rPr>
          <w:rFonts w:eastAsia="Calibri"/>
        </w:rPr>
        <w:t>Thẩm tra, đánh giá về lựa chọn sơ đồ khai thác của công trình.</w:t>
      </w:r>
    </w:p>
    <w:p w14:paraId="17B84AD1" w14:textId="77777777" w:rsidR="00506833" w:rsidRPr="005B3956" w:rsidRDefault="007F4536" w:rsidP="001E66E4">
      <w:pPr>
        <w:numPr>
          <w:ilvl w:val="0"/>
          <w:numId w:val="2"/>
        </w:numPr>
        <w:tabs>
          <w:tab w:val="left" w:pos="540"/>
          <w:tab w:val="left" w:pos="720"/>
          <w:tab w:val="left" w:pos="900"/>
        </w:tabs>
        <w:spacing w:before="0"/>
        <w:ind w:left="0" w:firstLine="567"/>
        <w:rPr>
          <w:rFonts w:eastAsia="Calibri"/>
        </w:rPr>
      </w:pPr>
      <w:r w:rsidRPr="005B3956">
        <w:rPr>
          <w:rFonts w:eastAsia="Calibri"/>
        </w:rPr>
        <w:t>Thẩm tra, đánh giá về phân loại và phân cấp công trình đảm bảo tuân thủ theo các quy định hiện hành. Phân cấp các hạng mục công trình chủ yếu, công trình thứ yếu, công trình tạm và đề xuất số bước thiết kế xây dựng công trình cho từng hạng mục cụ thể.</w:t>
      </w:r>
    </w:p>
    <w:p w14:paraId="141AECE0" w14:textId="77777777" w:rsidR="00506833" w:rsidRPr="005B3956" w:rsidRDefault="007F4536" w:rsidP="001E66E4">
      <w:pPr>
        <w:numPr>
          <w:ilvl w:val="0"/>
          <w:numId w:val="2"/>
        </w:numPr>
        <w:tabs>
          <w:tab w:val="left" w:pos="540"/>
          <w:tab w:val="left" w:pos="720"/>
          <w:tab w:val="left" w:pos="900"/>
        </w:tabs>
        <w:spacing w:before="0"/>
        <w:ind w:left="0" w:firstLine="567"/>
        <w:rPr>
          <w:rFonts w:eastAsia="Calibri"/>
        </w:rPr>
      </w:pPr>
      <w:r w:rsidRPr="005B3956">
        <w:rPr>
          <w:rFonts w:eastAsia="Calibri"/>
        </w:rPr>
        <w:t>Thẩm tra, đánh giá việc áp dụng các tiêu chuẩn, quy chuẩn, các văn bản pháp luật trong tính toán thiết kế (tính đầy đủ, tính phù hợp, tính tuân thủ…). Đề xuất loại bỏ hoặc bổ sung các văn bản cần thiết.</w:t>
      </w:r>
    </w:p>
    <w:p w14:paraId="67FE02A6" w14:textId="77777777" w:rsidR="00506833" w:rsidRPr="005B3956" w:rsidRDefault="007F4536" w:rsidP="001E66E4">
      <w:pPr>
        <w:numPr>
          <w:ilvl w:val="0"/>
          <w:numId w:val="2"/>
        </w:numPr>
        <w:tabs>
          <w:tab w:val="left" w:pos="540"/>
          <w:tab w:val="left" w:pos="720"/>
          <w:tab w:val="left" w:pos="900"/>
        </w:tabs>
        <w:spacing w:before="0"/>
        <w:ind w:left="0" w:firstLine="567"/>
        <w:rPr>
          <w:rFonts w:eastAsia="Calibri"/>
        </w:rPr>
      </w:pPr>
      <w:r w:rsidRPr="005B3956">
        <w:rPr>
          <w:rFonts w:eastAsia="Calibri"/>
        </w:rPr>
        <w:t xml:space="preserve">Thẩm tra về tài liệu địa chất: </w:t>
      </w:r>
    </w:p>
    <w:p w14:paraId="16B879C4" w14:textId="3540D07B" w:rsidR="00506833" w:rsidRPr="005B3956" w:rsidRDefault="00773DA7" w:rsidP="009D42EC">
      <w:pPr>
        <w:pStyle w:val="Stylepl"/>
      </w:pPr>
      <w:r w:rsidRPr="005B3956">
        <w:t xml:space="preserve">+ </w:t>
      </w:r>
      <w:r w:rsidR="007F4536" w:rsidRPr="005B3956">
        <w:t>Xem xét lựa chọn các chỉ tiêu địa chất, giá trị ứng suất thiên nhiên, địa chất thủy văn …</w:t>
      </w:r>
    </w:p>
    <w:p w14:paraId="3E24176A" w14:textId="3099F0A1" w:rsidR="00506833" w:rsidRPr="005B3956" w:rsidRDefault="00773DA7" w:rsidP="009D42EC">
      <w:pPr>
        <w:pStyle w:val="Stylepl"/>
      </w:pPr>
      <w:r w:rsidRPr="005B3956">
        <w:t xml:space="preserve">+ </w:t>
      </w:r>
      <w:r w:rsidR="007F4536" w:rsidRPr="005B3956">
        <w:t>Xem xét kỹ tài liệu địa chất, địa vật lý đã thực hiện làm rõ vùng địa chất yếu mà đường hầm đi qua.</w:t>
      </w:r>
    </w:p>
    <w:p w14:paraId="09A314BA" w14:textId="63A833E1" w:rsidR="00506833" w:rsidRPr="005B3956" w:rsidRDefault="00773DA7" w:rsidP="00D80D26">
      <w:pPr>
        <w:pStyle w:val="Stylepl"/>
      </w:pPr>
      <w:r w:rsidRPr="005B3956">
        <w:t xml:space="preserve">+ </w:t>
      </w:r>
      <w:r w:rsidR="007F4536" w:rsidRPr="005B3956">
        <w:t>Đề xuất việc quan trắc, khảo sát bổ sung cần thiết.</w:t>
      </w:r>
    </w:p>
    <w:p w14:paraId="1A858523" w14:textId="42FD3600" w:rsidR="00D80D26" w:rsidRPr="005B3956" w:rsidRDefault="00D80D26" w:rsidP="009D42EC">
      <w:pPr>
        <w:pStyle w:val="Stylepl"/>
      </w:pPr>
      <w:r w:rsidRPr="005B3956">
        <w:t xml:space="preserve">+ Kết luận về việc </w:t>
      </w:r>
      <w:r w:rsidR="00086270" w:rsidRPr="005B3956">
        <w:t>đầy đủ của tài liệu địa chất phục vụ lập TKKT.</w:t>
      </w:r>
    </w:p>
    <w:p w14:paraId="505EE788" w14:textId="77777777" w:rsidR="00506833" w:rsidRPr="005B3956" w:rsidRDefault="007F4536" w:rsidP="001E66E4">
      <w:pPr>
        <w:numPr>
          <w:ilvl w:val="0"/>
          <w:numId w:val="2"/>
        </w:numPr>
        <w:tabs>
          <w:tab w:val="left" w:pos="540"/>
          <w:tab w:val="left" w:pos="720"/>
          <w:tab w:val="left" w:pos="900"/>
        </w:tabs>
        <w:spacing w:before="0"/>
        <w:ind w:left="0" w:firstLine="567"/>
        <w:rPr>
          <w:rFonts w:eastAsia="Calibri"/>
        </w:rPr>
      </w:pPr>
      <w:r w:rsidRPr="005B3956">
        <w:rPr>
          <w:rFonts w:eastAsia="Calibri"/>
        </w:rPr>
        <w:t>Thẩm tra phần tính toán thủy văn - điều tiết, tính toán thuỷ năng - kinh tế năng lượng để chọn các thông số chính của công trình: Các mực nước thượng lưu, bao gồm mực nước khai thác thấp nhất; các mực nước hạ lưu; số tổ máy; điện năng...</w:t>
      </w:r>
    </w:p>
    <w:p w14:paraId="63E51C94" w14:textId="77777777" w:rsidR="00506833" w:rsidRPr="005B3956" w:rsidRDefault="007F4536" w:rsidP="001E66E4">
      <w:pPr>
        <w:numPr>
          <w:ilvl w:val="0"/>
          <w:numId w:val="2"/>
        </w:numPr>
        <w:tabs>
          <w:tab w:val="left" w:pos="540"/>
          <w:tab w:val="left" w:pos="720"/>
          <w:tab w:val="left" w:pos="900"/>
        </w:tabs>
        <w:spacing w:before="0"/>
        <w:ind w:left="0" w:firstLine="567"/>
        <w:rPr>
          <w:rFonts w:eastAsia="Calibri"/>
        </w:rPr>
      </w:pPr>
      <w:r w:rsidRPr="005B3956">
        <w:rPr>
          <w:rFonts w:eastAsia="Calibri"/>
        </w:rPr>
        <w:t>Thẩm tra các hạng mục xây dựng chính:</w:t>
      </w:r>
    </w:p>
    <w:p w14:paraId="6786413D" w14:textId="296EDF4D" w:rsidR="00506833" w:rsidRPr="005B3956" w:rsidRDefault="007F4536" w:rsidP="009D42EC">
      <w:pPr>
        <w:pStyle w:val="Stylepl"/>
      </w:pPr>
      <w:r w:rsidRPr="005B3956">
        <w:t xml:space="preserve"> </w:t>
      </w:r>
      <w:r w:rsidR="00773DA7" w:rsidRPr="005B3956">
        <w:t xml:space="preserve">+ </w:t>
      </w:r>
      <w:r w:rsidRPr="005B3956">
        <w:t>Lựa chọn tối ưu quy mô kết cấu các hạng mục công trình: Cửa lấy nước, Đường hầm dẫn nước, Nhà máy và Kênh xả, Đường dây đấu nối,...</w:t>
      </w:r>
    </w:p>
    <w:p w14:paraId="2481BB72" w14:textId="19F6E86E" w:rsidR="00506833" w:rsidRPr="005B3956" w:rsidRDefault="00AE57DF" w:rsidP="009D42EC">
      <w:pPr>
        <w:pStyle w:val="Stylepl"/>
      </w:pPr>
      <w:r w:rsidRPr="005B3956">
        <w:t xml:space="preserve">+ </w:t>
      </w:r>
      <w:r w:rsidR="007F4536" w:rsidRPr="005B3956">
        <w:t>Thẩm tra tính toán thuỷ lực nối tiếp hạ lưu, thuỷ lực cửa nhận nước, nhà máy thuỷ điện và kênh xả hạ lưu. Trong đó, lưu ý xem xét kỹ tài liệu thí nghiệm mô hình thủy lực, đối chiếu phương án thiết kế khu vực cửa ra nhà máy được kiến nghị nhằm đảm bảo an toàn cho khu vực nhà máy trong cả giai đoạn thi công và vận hành công trình.</w:t>
      </w:r>
    </w:p>
    <w:p w14:paraId="2000C8AD" w14:textId="243431B0" w:rsidR="00506833" w:rsidRPr="005B3956" w:rsidRDefault="00AE57DF" w:rsidP="009D42EC">
      <w:pPr>
        <w:pStyle w:val="Stylepl"/>
      </w:pPr>
      <w:r w:rsidRPr="005B3956">
        <w:t>+</w:t>
      </w:r>
      <w:r w:rsidR="007F4536" w:rsidRPr="005B3956">
        <w:t xml:space="preserve"> Thẩm tra hệ số ổn định công trình: </w:t>
      </w:r>
      <w:r w:rsidR="00CE6D2C">
        <w:t>L</w:t>
      </w:r>
      <w:r w:rsidR="007F4536" w:rsidRPr="005B3956">
        <w:t>ật, trượt, đẩy nổi, thấm, độ bền về nền móng, độ bền kết cấu,... của bộ phận chịu lực các hạng mục công trình</w:t>
      </w:r>
      <w:r w:rsidR="00A97561" w:rsidRPr="005B3956">
        <w:t>. (</w:t>
      </w:r>
      <w:r w:rsidR="00903CE9" w:rsidRPr="005B3956">
        <w:t xml:space="preserve">Lập các phụ lục tính toán kiểm tra theo quy định </w:t>
      </w:r>
      <w:r w:rsidR="00A97561" w:rsidRPr="005B3956">
        <w:t>tại Biểu mẫu 09 Phụ lục I</w:t>
      </w:r>
      <w:r w:rsidR="00995944">
        <w:t>,</w:t>
      </w:r>
      <w:r w:rsidR="00A97561" w:rsidRPr="005B3956">
        <w:t xml:space="preserve"> Nghị định 175/2024/NĐ-CP)</w:t>
      </w:r>
      <w:r w:rsidR="00995944">
        <w:t>.</w:t>
      </w:r>
    </w:p>
    <w:p w14:paraId="591F5A88" w14:textId="0E893DBA" w:rsidR="00506833" w:rsidRPr="005B3956" w:rsidRDefault="00AE57DF" w:rsidP="009D42EC">
      <w:pPr>
        <w:pStyle w:val="Stylepl"/>
      </w:pPr>
      <w:r w:rsidRPr="005B3956">
        <w:t>+</w:t>
      </w:r>
      <w:r w:rsidR="007F4536" w:rsidRPr="005B3956">
        <w:t xml:space="preserve"> Thẩm tra tính toán kết cấu, gia cố và bố trí cốt thép các hạng mục công trình, các cấu kiện chịu lực.</w:t>
      </w:r>
    </w:p>
    <w:p w14:paraId="22E0EA66" w14:textId="3E8BCA0C" w:rsidR="00506833" w:rsidRPr="005B3956" w:rsidRDefault="00AE57DF" w:rsidP="009D42EC">
      <w:pPr>
        <w:pStyle w:val="Stylepl"/>
      </w:pPr>
      <w:r w:rsidRPr="005B3956">
        <w:lastRenderedPageBreak/>
        <w:t>+</w:t>
      </w:r>
      <w:r w:rsidR="007F4536" w:rsidRPr="005B3956">
        <w:t xml:space="preserve"> Đánh giá về bố trí tổng thể mặt bằng kiến trúc khu xây dựng (bao gồm cả kiến trúc khu vực trong nhà máy).</w:t>
      </w:r>
    </w:p>
    <w:p w14:paraId="298D207A" w14:textId="77777777" w:rsidR="00506833" w:rsidRPr="005B3956" w:rsidRDefault="007F4536" w:rsidP="001E66E4">
      <w:pPr>
        <w:numPr>
          <w:ilvl w:val="0"/>
          <w:numId w:val="2"/>
        </w:numPr>
        <w:tabs>
          <w:tab w:val="left" w:pos="540"/>
          <w:tab w:val="left" w:pos="720"/>
          <w:tab w:val="left" w:pos="900"/>
        </w:tabs>
        <w:spacing w:before="0"/>
        <w:ind w:left="0" w:firstLine="567"/>
        <w:rPr>
          <w:rFonts w:eastAsia="Calibri"/>
        </w:rPr>
      </w:pPr>
      <w:r w:rsidRPr="005B3956">
        <w:rPr>
          <w:rFonts w:eastAsia="Calibri"/>
        </w:rPr>
        <w:t>Thẩm tra với hạng mục đê quây:</w:t>
      </w:r>
    </w:p>
    <w:p w14:paraId="26239E7F" w14:textId="57E74D02" w:rsidR="00506833" w:rsidRPr="005B3956" w:rsidRDefault="00AE57DF" w:rsidP="009D42EC">
      <w:pPr>
        <w:pStyle w:val="Stylepl"/>
      </w:pPr>
      <w:r w:rsidRPr="005B3956">
        <w:t>+</w:t>
      </w:r>
      <w:r w:rsidR="007F4536" w:rsidRPr="005B3956">
        <w:t xml:space="preserve"> Thẩm tra kết cấu, cao trình đỉnh đê quây thượng lưu, hạ lưu để đảm bảo an toàn về ổn định, chống thấm phục vụ thi công các hạng mục công trình chính.</w:t>
      </w:r>
    </w:p>
    <w:p w14:paraId="3F842E20" w14:textId="1E4BD8F1" w:rsidR="00506833" w:rsidRPr="005B3956" w:rsidRDefault="00AE57DF" w:rsidP="009D42EC">
      <w:pPr>
        <w:pStyle w:val="Stylepl"/>
      </w:pPr>
      <w:r w:rsidRPr="005B3956">
        <w:t>+</w:t>
      </w:r>
      <w:r w:rsidR="007F4536" w:rsidRPr="005B3956">
        <w:t xml:space="preserve"> Thẩm tra tính toán để đảm bảo an toàn về ổn định và cao trình chống lũ đỉnh đê quây.</w:t>
      </w:r>
    </w:p>
    <w:p w14:paraId="4CEA601C" w14:textId="39DD1E69" w:rsidR="00506833" w:rsidRPr="005B3956" w:rsidRDefault="007F4536" w:rsidP="009D42EC">
      <w:pPr>
        <w:numPr>
          <w:ilvl w:val="0"/>
          <w:numId w:val="2"/>
        </w:numPr>
        <w:tabs>
          <w:tab w:val="left" w:pos="540"/>
          <w:tab w:val="left" w:pos="720"/>
          <w:tab w:val="left" w:pos="900"/>
        </w:tabs>
        <w:spacing w:before="0"/>
        <w:ind w:left="0" w:firstLine="567"/>
        <w:rPr>
          <w:rFonts w:eastAsia="Calibri"/>
        </w:rPr>
      </w:pPr>
      <w:r w:rsidRPr="005B3956">
        <w:rPr>
          <w:rFonts w:eastAsia="Calibri"/>
        </w:rPr>
        <w:t xml:space="preserve">Thẩm tra về tính toán các thông số thiết bị </w:t>
      </w:r>
      <w:r w:rsidR="006B18EA" w:rsidRPr="005B3956">
        <w:rPr>
          <w:rFonts w:eastAsia="Calibri"/>
        </w:rPr>
        <w:t xml:space="preserve">dây chuyền </w:t>
      </w:r>
      <w:r w:rsidRPr="005B3956">
        <w:rPr>
          <w:rFonts w:eastAsia="Calibri"/>
        </w:rPr>
        <w:t>công nghệ nhà máy thuỷ điện, lựa chọn thiết bị chính và phụ trợ:</w:t>
      </w:r>
    </w:p>
    <w:p w14:paraId="5675EDE2" w14:textId="45C1EDCC" w:rsidR="00506833" w:rsidRPr="005B3956" w:rsidRDefault="00AE57DF" w:rsidP="009D42EC">
      <w:pPr>
        <w:pStyle w:val="Stylepl"/>
      </w:pPr>
      <w:bookmarkStart w:id="64" w:name="_Hlk215693151"/>
      <w:r w:rsidRPr="005B3956">
        <w:t xml:space="preserve">+ </w:t>
      </w:r>
      <w:bookmarkEnd w:id="64"/>
      <w:r w:rsidR="007F4536" w:rsidRPr="005B3956">
        <w:t>Thiết bị cơ khí thuỷ công.</w:t>
      </w:r>
    </w:p>
    <w:p w14:paraId="0533DD88" w14:textId="3FF9C9D8" w:rsidR="00506833" w:rsidRPr="005B3956" w:rsidRDefault="00AE57DF" w:rsidP="009D42EC">
      <w:pPr>
        <w:pStyle w:val="Stylepl"/>
      </w:pPr>
      <w:r w:rsidRPr="005B3956">
        <w:t xml:space="preserve">+ </w:t>
      </w:r>
      <w:r w:rsidR="007F4536" w:rsidRPr="005B3956">
        <w:t>Thiết bị cơ khí thuỷ lực.</w:t>
      </w:r>
    </w:p>
    <w:p w14:paraId="31C6697F" w14:textId="135EDE1C" w:rsidR="00506833" w:rsidRPr="005B3956" w:rsidRDefault="00AE57DF" w:rsidP="009D42EC">
      <w:pPr>
        <w:pStyle w:val="Stylepl"/>
      </w:pPr>
      <w:r w:rsidRPr="005B3956">
        <w:t xml:space="preserve">+ </w:t>
      </w:r>
      <w:r w:rsidR="007F4536" w:rsidRPr="005B3956">
        <w:t>Thiết bị điện nhà máy.</w:t>
      </w:r>
    </w:p>
    <w:p w14:paraId="23CA04BB" w14:textId="06DC31DD" w:rsidR="00506833" w:rsidRPr="005B3956" w:rsidRDefault="00AE57DF" w:rsidP="009D42EC">
      <w:pPr>
        <w:pStyle w:val="Stylepl"/>
      </w:pPr>
      <w:r w:rsidRPr="005B3956">
        <w:t xml:space="preserve">+ </w:t>
      </w:r>
      <w:r w:rsidR="007F4536" w:rsidRPr="005B3956">
        <w:t>Thiết bị viễn thông.</w:t>
      </w:r>
    </w:p>
    <w:p w14:paraId="18243A60" w14:textId="350E969B" w:rsidR="00506833" w:rsidRPr="005B3956" w:rsidRDefault="00AE57DF" w:rsidP="009D42EC">
      <w:pPr>
        <w:pStyle w:val="Stylepl"/>
      </w:pPr>
      <w:r w:rsidRPr="005B3956">
        <w:t xml:space="preserve">+ </w:t>
      </w:r>
      <w:r w:rsidR="007F4536" w:rsidRPr="005B3956">
        <w:t xml:space="preserve">Các thiết bị phụ trợ khác phục vụ việc quản lý vận hành, đo lường kiểm tra điều khiển, thiết bị quan trắc . . . </w:t>
      </w:r>
    </w:p>
    <w:p w14:paraId="40E03071" w14:textId="4B5C702E" w:rsidR="00506833" w:rsidRPr="005B3956" w:rsidRDefault="007F4536" w:rsidP="001E66E4">
      <w:pPr>
        <w:numPr>
          <w:ilvl w:val="0"/>
          <w:numId w:val="2"/>
        </w:numPr>
        <w:tabs>
          <w:tab w:val="left" w:pos="540"/>
          <w:tab w:val="left" w:pos="720"/>
          <w:tab w:val="left" w:pos="900"/>
        </w:tabs>
        <w:spacing w:before="0"/>
        <w:ind w:left="0" w:firstLine="567"/>
        <w:rPr>
          <w:rFonts w:eastAsia="Calibri"/>
        </w:rPr>
      </w:pPr>
      <w:r w:rsidRPr="005B3956">
        <w:rPr>
          <w:rFonts w:eastAsia="Calibri"/>
        </w:rPr>
        <w:t>Thẩm tra về đường dây đấu nối</w:t>
      </w:r>
      <w:r w:rsidR="005D0FA7" w:rsidRPr="005B3956">
        <w:rPr>
          <w:rFonts w:eastAsia="Calibri"/>
        </w:rPr>
        <w:t xml:space="preserve"> và trạm phân phối mở rộng</w:t>
      </w:r>
      <w:r w:rsidRPr="005B3956">
        <w:rPr>
          <w:rFonts w:eastAsia="Calibri"/>
        </w:rPr>
        <w:t>:</w:t>
      </w:r>
    </w:p>
    <w:p w14:paraId="73AF4866" w14:textId="327A0045" w:rsidR="00506833" w:rsidRPr="005B3956" w:rsidRDefault="00AE57DF" w:rsidP="009D42EC">
      <w:pPr>
        <w:pStyle w:val="Stylepl"/>
      </w:pPr>
      <w:r w:rsidRPr="005B3956">
        <w:t xml:space="preserve">+ </w:t>
      </w:r>
      <w:r w:rsidR="007F4536" w:rsidRPr="005B3956">
        <w:t>Về phương án tuyến, vị trí cột.</w:t>
      </w:r>
    </w:p>
    <w:p w14:paraId="267959BB" w14:textId="4CC8DB68" w:rsidR="00506833" w:rsidRPr="005B3956" w:rsidRDefault="00AE57DF" w:rsidP="009D42EC">
      <w:pPr>
        <w:pStyle w:val="Stylepl"/>
      </w:pPr>
      <w:r w:rsidRPr="005B3956">
        <w:t xml:space="preserve">+ </w:t>
      </w:r>
      <w:r w:rsidR="007F4536" w:rsidRPr="005B3956">
        <w:t>Phương án đấu nối kết hợp khoảng cột vượt.</w:t>
      </w:r>
    </w:p>
    <w:p w14:paraId="18742B56" w14:textId="7CA97BFA" w:rsidR="00506833" w:rsidRPr="005B3956" w:rsidRDefault="00AE57DF" w:rsidP="009D42EC">
      <w:pPr>
        <w:pStyle w:val="Stylepl"/>
      </w:pPr>
      <w:r w:rsidRPr="005B3956">
        <w:t xml:space="preserve">+ </w:t>
      </w:r>
      <w:r w:rsidR="007F4536" w:rsidRPr="005B3956">
        <w:t>Thiết kế cột vượt đặc biệt.</w:t>
      </w:r>
    </w:p>
    <w:p w14:paraId="3BAF31E6" w14:textId="6CDA596B" w:rsidR="00506833" w:rsidRPr="005B3956" w:rsidRDefault="00AE57DF" w:rsidP="009D42EC">
      <w:pPr>
        <w:pStyle w:val="Stylepl"/>
      </w:pPr>
      <w:r w:rsidRPr="005B3956">
        <w:t xml:space="preserve">+ </w:t>
      </w:r>
      <w:r w:rsidR="007F4536" w:rsidRPr="005B3956">
        <w:t>Lựa chọn giải pháp, tính toán lựa chọn thông số, chọn thiết bị công nghệ và phụ kiện đường dây.</w:t>
      </w:r>
    </w:p>
    <w:p w14:paraId="4B1A0C1C" w14:textId="58C097D4" w:rsidR="00506833" w:rsidRPr="005B3956" w:rsidRDefault="00AE57DF" w:rsidP="009D42EC">
      <w:pPr>
        <w:pStyle w:val="Stylepl"/>
      </w:pPr>
      <w:r w:rsidRPr="005B3956">
        <w:t xml:space="preserve">+ </w:t>
      </w:r>
      <w:r w:rsidR="007F4536" w:rsidRPr="005B3956">
        <w:t>Phương án thi công, thời gian ngắt điện…</w:t>
      </w:r>
    </w:p>
    <w:p w14:paraId="2D5257C4" w14:textId="4F70F066" w:rsidR="00B500B3" w:rsidRPr="005B3956" w:rsidRDefault="00B500B3" w:rsidP="009D42EC">
      <w:pPr>
        <w:pStyle w:val="Stylepl"/>
      </w:pPr>
      <w:r w:rsidRPr="005B3956">
        <w:t>- Thẩm tra thuyết minh, chỉ dẫn kỹ thuật.</w:t>
      </w:r>
    </w:p>
    <w:p w14:paraId="414F79EB" w14:textId="77777777" w:rsidR="00506833" w:rsidRPr="005B3956" w:rsidRDefault="007F4536" w:rsidP="001E66E4">
      <w:pPr>
        <w:numPr>
          <w:ilvl w:val="0"/>
          <w:numId w:val="2"/>
        </w:numPr>
        <w:tabs>
          <w:tab w:val="left" w:pos="540"/>
          <w:tab w:val="left" w:pos="720"/>
          <w:tab w:val="left" w:pos="900"/>
        </w:tabs>
        <w:spacing w:before="0"/>
        <w:ind w:left="0" w:firstLine="567"/>
        <w:rPr>
          <w:rFonts w:eastAsia="Calibri"/>
        </w:rPr>
      </w:pPr>
      <w:r w:rsidRPr="005B3956">
        <w:rPr>
          <w:rFonts w:eastAsia="Calibri"/>
        </w:rPr>
        <w:t>Thẩm tra về tổ chức thi công:</w:t>
      </w:r>
    </w:p>
    <w:p w14:paraId="21050DDB" w14:textId="0C9A7BEB" w:rsidR="00506833" w:rsidRPr="005B3956" w:rsidRDefault="00AE57DF" w:rsidP="009D42EC">
      <w:pPr>
        <w:pStyle w:val="Stylepl"/>
      </w:pPr>
      <w:r w:rsidRPr="005B3956">
        <w:t xml:space="preserve">+ </w:t>
      </w:r>
      <w:r w:rsidR="007F4536" w:rsidRPr="005B3956">
        <w:t xml:space="preserve">Sơ đồ dẫn dòng thi công, các tần suất tính toán, cấp công trình dẫn dòng. </w:t>
      </w:r>
    </w:p>
    <w:p w14:paraId="59F14A19" w14:textId="3EA83E86" w:rsidR="00506833" w:rsidRPr="005B3956" w:rsidRDefault="00AE57DF" w:rsidP="009D42EC">
      <w:pPr>
        <w:pStyle w:val="Stylepl"/>
      </w:pPr>
      <w:r w:rsidRPr="005B3956">
        <w:t xml:space="preserve">+ </w:t>
      </w:r>
      <w:r w:rsidR="007F4536" w:rsidRPr="005B3956">
        <w:t>Các biện pháp thi công: công tác đào đất đá hở, công tác đào ngầm, công tác bê tông, công tác lắp đặt thiết bị đảm bảo an toàn đến quá trình thi công và các công trình hiện hữu (đập, nhà máy…). Đặc biệt, cần thẩm tra việc tính toán lượng thuốc nổ của TVTK trong công tác nổ mìn phá đá tại khu vực cửa nhận nước, nhà máy, .... nhằm đảm bảo an toàn và không ảnh hưởng đến các công trình hiện hữu.</w:t>
      </w:r>
    </w:p>
    <w:p w14:paraId="18B47C1F" w14:textId="02BD36DA" w:rsidR="00506833" w:rsidRPr="005B3956" w:rsidRDefault="00AE57DF" w:rsidP="009D42EC">
      <w:pPr>
        <w:pStyle w:val="Stylepl"/>
      </w:pPr>
      <w:r w:rsidRPr="005B3956">
        <w:t xml:space="preserve">+ </w:t>
      </w:r>
      <w:r w:rsidR="007F4536" w:rsidRPr="005B3956">
        <w:t xml:space="preserve">Sơ đồ bố trí tổng mặt bằng thi công, sơ đồ đường giao thông, sơ đồ cấp điện, cấp nước phục vụ thi công, các hạng mục công trình phụ trợ. </w:t>
      </w:r>
    </w:p>
    <w:p w14:paraId="5F0A7F56" w14:textId="790E041F" w:rsidR="00506833" w:rsidRPr="005B3956" w:rsidRDefault="00AE57DF" w:rsidP="009D42EC">
      <w:pPr>
        <w:pStyle w:val="Stylepl"/>
      </w:pPr>
      <w:r w:rsidRPr="005B3956">
        <w:t xml:space="preserve">+ </w:t>
      </w:r>
      <w:r w:rsidR="007F4536" w:rsidRPr="005B3956">
        <w:t>Xem xét, đánh giá về phương án bố trí đoạn đường thi công qua mặt đập hiện hữu.</w:t>
      </w:r>
    </w:p>
    <w:p w14:paraId="30C3EA6C" w14:textId="76292723" w:rsidR="00506833" w:rsidRPr="005B3956" w:rsidRDefault="00AE57DF" w:rsidP="009D42EC">
      <w:pPr>
        <w:pStyle w:val="Stylepl"/>
      </w:pPr>
      <w:r w:rsidRPr="005B3956">
        <w:t xml:space="preserve">+ </w:t>
      </w:r>
      <w:r w:rsidR="007F4536" w:rsidRPr="005B3956">
        <w:t>Thẩm tra phương án vận chuyển thiết bị siêu trường, siêu trọng đến công trình.</w:t>
      </w:r>
    </w:p>
    <w:p w14:paraId="67050574" w14:textId="06D52876" w:rsidR="00506833" w:rsidRPr="005B3956" w:rsidRDefault="00AE57DF" w:rsidP="009D42EC">
      <w:pPr>
        <w:pStyle w:val="Stylepl"/>
      </w:pPr>
      <w:r w:rsidRPr="005B3956">
        <w:t xml:space="preserve">+ </w:t>
      </w:r>
      <w:r w:rsidR="007F4536" w:rsidRPr="005B3956">
        <w:t>Tổng tiến độ thi công: Thẩm tra tiến độ các công việc cụ thể (đào hở, đào ngầm, bê tông hở, bê tông ngầm, lắp đặt thiết bị…) khẳng định tính khả thi hoàn thành công trình theo tiến độ của TVTK lập; Khuyến nghị các điều kiện, các công việc cần hoàn thành trước khi khởi công công trình.</w:t>
      </w:r>
    </w:p>
    <w:p w14:paraId="46AF1346" w14:textId="2C1BF984" w:rsidR="00506833" w:rsidRPr="005B3956" w:rsidRDefault="007F4536" w:rsidP="00AE57DF">
      <w:pPr>
        <w:numPr>
          <w:ilvl w:val="0"/>
          <w:numId w:val="2"/>
        </w:numPr>
        <w:tabs>
          <w:tab w:val="left" w:pos="540"/>
          <w:tab w:val="left" w:pos="720"/>
          <w:tab w:val="left" w:pos="900"/>
        </w:tabs>
        <w:spacing w:before="0"/>
        <w:ind w:left="0" w:firstLine="567"/>
        <w:rPr>
          <w:rFonts w:eastAsia="Calibri"/>
        </w:rPr>
      </w:pPr>
      <w:r w:rsidRPr="005B3956">
        <w:rPr>
          <w:rFonts w:eastAsia="Calibri"/>
        </w:rPr>
        <w:lastRenderedPageBreak/>
        <w:t>Thẩm tra lại khối lượng vật liệu tại mỏ, khả năng tận dụng vật liệu xây dựng (cát, đá, đất đắp chống thấm,...) phục vụ thi công công trình trên cơ sở quy mô các hạng mục trong giai đoạn TKKT;</w:t>
      </w:r>
    </w:p>
    <w:p w14:paraId="7BD41D4B" w14:textId="03E31B9B" w:rsidR="00506833" w:rsidRPr="005B3956" w:rsidRDefault="007F4536" w:rsidP="001E66E4">
      <w:pPr>
        <w:numPr>
          <w:ilvl w:val="0"/>
          <w:numId w:val="2"/>
        </w:numPr>
        <w:tabs>
          <w:tab w:val="left" w:pos="540"/>
          <w:tab w:val="left" w:pos="720"/>
          <w:tab w:val="left" w:pos="900"/>
        </w:tabs>
        <w:spacing w:before="0"/>
        <w:ind w:left="0" w:firstLine="567"/>
        <w:rPr>
          <w:rFonts w:eastAsia="Calibri"/>
        </w:rPr>
      </w:pPr>
      <w:r w:rsidRPr="005B3956">
        <w:rPr>
          <w:rFonts w:eastAsia="Calibri"/>
        </w:rPr>
        <w:t>Thẩm tra hồ sơ thiết kế mô hình BIM</w:t>
      </w:r>
      <w:r w:rsidR="0047212D" w:rsidRPr="005B3956">
        <w:rPr>
          <w:rFonts w:eastAsia="Calibri"/>
        </w:rPr>
        <w:t>:</w:t>
      </w:r>
    </w:p>
    <w:p w14:paraId="5EF11627" w14:textId="5651F7F1" w:rsidR="00087321" w:rsidRPr="005B3956" w:rsidRDefault="00087321" w:rsidP="00EA2385">
      <w:pPr>
        <w:pStyle w:val="Stylepl"/>
      </w:pPr>
      <w:r w:rsidRPr="005B3956">
        <w:t>Thẩm tra thiết kế mô hình BIM đảm bảo đúng, đủ các nội dung phục vụ trình cơ quan thẩm định theo quy định, bao gồm nhưng không hạn chế các nội dung sau:</w:t>
      </w:r>
    </w:p>
    <w:p w14:paraId="55E13160" w14:textId="41DA2B9F" w:rsidR="00DF386A" w:rsidRPr="00E86E8A" w:rsidRDefault="009E1F37" w:rsidP="00DF386A">
      <w:pPr>
        <w:tabs>
          <w:tab w:val="left" w:pos="540"/>
        </w:tabs>
        <w:spacing w:before="40" w:after="0" w:line="288" w:lineRule="auto"/>
        <w:ind w:firstLine="0"/>
      </w:pPr>
      <w:r>
        <w:tab/>
      </w:r>
      <w:r w:rsidR="00DF386A" w:rsidRPr="00E86E8A">
        <w:t>+ Thẩm tra năng lực, kinh nghiệm nhà thầu thực hiện BIM.</w:t>
      </w:r>
    </w:p>
    <w:p w14:paraId="3B3022AA" w14:textId="77777777" w:rsidR="00DF386A" w:rsidRPr="00E86E8A" w:rsidRDefault="00DF386A" w:rsidP="00DF386A">
      <w:pPr>
        <w:tabs>
          <w:tab w:val="left" w:pos="540"/>
        </w:tabs>
        <w:spacing w:before="40" w:after="0" w:line="288" w:lineRule="auto"/>
        <w:ind w:firstLine="0"/>
      </w:pPr>
      <w:r w:rsidRPr="00E86E8A">
        <w:tab/>
        <w:t>+ Thẩm tra sự phù hợp của BIM bước sau so với bước trước.</w:t>
      </w:r>
    </w:p>
    <w:p w14:paraId="40AEB816" w14:textId="77777777" w:rsidR="00DF386A" w:rsidRPr="00E86E8A" w:rsidRDefault="00DF386A" w:rsidP="00DF386A">
      <w:pPr>
        <w:tabs>
          <w:tab w:val="left" w:pos="540"/>
        </w:tabs>
        <w:spacing w:before="40" w:after="0" w:line="288" w:lineRule="auto"/>
        <w:ind w:firstLine="0"/>
      </w:pPr>
      <w:r w:rsidRPr="00E86E8A">
        <w:tab/>
        <w:t>+ Thẩm tra sự phù hợp kết quả thực hiện, mô hình, dữ liệu BIM so với yêu cầu của chủ đầu tư (EIR).</w:t>
      </w:r>
    </w:p>
    <w:p w14:paraId="09D90627" w14:textId="77777777" w:rsidR="00DF386A" w:rsidRPr="00E86E8A" w:rsidRDefault="00DF386A" w:rsidP="00DF386A">
      <w:pPr>
        <w:tabs>
          <w:tab w:val="left" w:pos="540"/>
        </w:tabs>
        <w:spacing w:before="40" w:after="0" w:line="288" w:lineRule="auto"/>
        <w:ind w:firstLine="0"/>
      </w:pPr>
      <w:r w:rsidRPr="00E86E8A">
        <w:tab/>
        <w:t>+ Thẩm tra sự phù hợp quá trình triển khai so với Kế hoạch thực hiện BIM (BEP).</w:t>
      </w:r>
    </w:p>
    <w:p w14:paraId="65CDB7B2" w14:textId="77777777" w:rsidR="00DF386A" w:rsidRPr="00E86E8A" w:rsidRDefault="00DF386A" w:rsidP="00DF386A">
      <w:pPr>
        <w:tabs>
          <w:tab w:val="left" w:pos="540"/>
        </w:tabs>
        <w:spacing w:before="40" w:after="0" w:line="288" w:lineRule="auto"/>
        <w:ind w:firstLine="0"/>
      </w:pPr>
      <w:r w:rsidRPr="00E86E8A">
        <w:tab/>
        <w:t>+ Thẩm tra sự phù hợp, tính thống nhất của mô hình BIM với các kết quả tính toán, thiết kế (bao gồm khối lượng chủ yếu của các bộ phận công trình).</w:t>
      </w:r>
    </w:p>
    <w:p w14:paraId="200D03FA" w14:textId="77777777" w:rsidR="00DF386A" w:rsidRPr="00E86E8A" w:rsidRDefault="00DF386A" w:rsidP="00DF386A">
      <w:pPr>
        <w:tabs>
          <w:tab w:val="left" w:pos="540"/>
        </w:tabs>
        <w:spacing w:before="40" w:after="0" w:line="288" w:lineRule="auto"/>
        <w:ind w:firstLine="0"/>
      </w:pPr>
      <w:r w:rsidRPr="00E86E8A">
        <w:tab/>
        <w:t>+ Thẩm tra về mức độ phát triển thông tin (LOD): Xem xét thể hiện kích thước, vị trí, hình dạng, số lượng và định hướng.</w:t>
      </w:r>
    </w:p>
    <w:p w14:paraId="2E5E5F45" w14:textId="77777777" w:rsidR="00DF386A" w:rsidRPr="00E86E8A" w:rsidRDefault="00DF386A" w:rsidP="00DF386A">
      <w:pPr>
        <w:tabs>
          <w:tab w:val="left" w:pos="540"/>
        </w:tabs>
        <w:spacing w:before="40" w:after="0" w:line="288" w:lineRule="auto"/>
        <w:ind w:firstLine="0"/>
      </w:pPr>
      <w:r w:rsidRPr="00E86E8A">
        <w:tab/>
        <w:t>+ Sự phối hợp liên bộ môn: Liên kết giữa kiến trúc – kết cấu – cơ điện để phát hiện xung độ và có giải pháp xử lý cũng như sự đồng bộ giữa bản vẽ 2D và mô hình 3D.</w:t>
      </w:r>
    </w:p>
    <w:p w14:paraId="75799E8C" w14:textId="77777777" w:rsidR="00DF386A" w:rsidRPr="00E86E8A" w:rsidRDefault="00DF386A" w:rsidP="00DF386A">
      <w:pPr>
        <w:tabs>
          <w:tab w:val="left" w:pos="540"/>
        </w:tabs>
        <w:spacing w:before="40" w:after="0" w:line="288" w:lineRule="auto"/>
        <w:ind w:firstLine="0"/>
      </w:pPr>
      <w:r w:rsidRPr="00E86E8A">
        <w:tab/>
        <w:t>+ Thẩm tra chất lượng hình học và thông tin: Thẩm tra độ chính xác của hình học (độ chính xác của kích thước thực tế) và thông tin phi hình học (vật liệu, thông số kỹ thuật,...).</w:t>
      </w:r>
    </w:p>
    <w:p w14:paraId="55C461CF" w14:textId="77777777" w:rsidR="00DF386A" w:rsidRPr="00E86E8A" w:rsidRDefault="00DF386A" w:rsidP="00DF386A">
      <w:pPr>
        <w:tabs>
          <w:tab w:val="left" w:pos="540"/>
        </w:tabs>
        <w:spacing w:before="40" w:after="0" w:line="288" w:lineRule="auto"/>
        <w:ind w:firstLine="0"/>
      </w:pPr>
      <w:r w:rsidRPr="00E86E8A">
        <w:tab/>
        <w:t>+ Thẩm tra về khả năng xuất bản vẽ và tài liệu: Trích xuất bản vẽ kỹ thuật (tự động và chính xác) và bảng khối lượng chính phục cho dự án.</w:t>
      </w:r>
    </w:p>
    <w:p w14:paraId="69E93344" w14:textId="77777777" w:rsidR="00DF386A" w:rsidRPr="00E86E8A" w:rsidRDefault="00DF386A" w:rsidP="00DF386A">
      <w:pPr>
        <w:tabs>
          <w:tab w:val="left" w:pos="540"/>
        </w:tabs>
        <w:spacing w:before="40" w:after="0" w:line="288" w:lineRule="auto"/>
        <w:ind w:firstLine="0"/>
      </w:pPr>
      <w:r w:rsidRPr="00E86E8A">
        <w:tab/>
        <w:t>+ Kiểm tra định dạng và trao đổi dữ liệu theo định dạng chuẩn, môi trường dữ liệu chung (CDE) như: IFC, PDF, DWG, XLSX...</w:t>
      </w:r>
    </w:p>
    <w:p w14:paraId="65390769" w14:textId="32609537" w:rsidR="00087321" w:rsidRPr="005B3956" w:rsidRDefault="00DF386A" w:rsidP="00DF386A">
      <w:pPr>
        <w:pStyle w:val="Stylepl"/>
      </w:pPr>
      <w:r w:rsidRPr="00E86E8A">
        <w:tab/>
        <w:t>+ Thẩm tra sự phù hợp của phần mềm và công cụ sử dụng</w:t>
      </w:r>
      <w:r w:rsidR="00087321" w:rsidRPr="005B3956">
        <w:t>.</w:t>
      </w:r>
    </w:p>
    <w:p w14:paraId="10B0639D" w14:textId="654ABA29" w:rsidR="0027327C" w:rsidRPr="005B3956" w:rsidRDefault="004E5072" w:rsidP="001E66E4">
      <w:pPr>
        <w:tabs>
          <w:tab w:val="left" w:pos="540"/>
          <w:tab w:val="left" w:pos="720"/>
        </w:tabs>
        <w:spacing w:before="20" w:after="60"/>
        <w:ind w:left="539" w:firstLine="0"/>
        <w:outlineLvl w:val="4"/>
        <w:rPr>
          <w:rFonts w:eastAsia="Calibri"/>
          <w:b/>
          <w:bCs/>
        </w:rPr>
      </w:pPr>
      <w:r w:rsidRPr="005B3956">
        <w:rPr>
          <w:rFonts w:eastAsia="Calibri"/>
          <w:b/>
          <w:bCs/>
        </w:rPr>
        <w:t xml:space="preserve">b) </w:t>
      </w:r>
      <w:r w:rsidR="0027327C" w:rsidRPr="005B3956">
        <w:rPr>
          <w:rFonts w:eastAsia="Calibri"/>
          <w:b/>
          <w:bCs/>
        </w:rPr>
        <w:t>Thẩm tra các báo cáo chuyên ngành:</w:t>
      </w:r>
    </w:p>
    <w:p w14:paraId="59EA328F" w14:textId="4ED679D8" w:rsidR="0027327C" w:rsidRPr="005B3956" w:rsidRDefault="0027327C" w:rsidP="001E66E4">
      <w:pPr>
        <w:tabs>
          <w:tab w:val="left" w:pos="540"/>
        </w:tabs>
        <w:spacing w:before="0"/>
        <w:ind w:firstLine="567"/>
        <w:rPr>
          <w:rFonts w:eastAsia="Calibri"/>
        </w:rPr>
      </w:pPr>
      <w:r w:rsidRPr="005B3956">
        <w:t>Thẩm tra các báo cáo chuyên ngành kèm theo hồ sơ thiết kế:</w:t>
      </w:r>
    </w:p>
    <w:p w14:paraId="10B0587C" w14:textId="77777777" w:rsidR="00B364F1" w:rsidRPr="00E86E8A" w:rsidRDefault="00B364F1" w:rsidP="00B364F1">
      <w:pPr>
        <w:numPr>
          <w:ilvl w:val="0"/>
          <w:numId w:val="2"/>
        </w:numPr>
        <w:tabs>
          <w:tab w:val="left" w:pos="720"/>
        </w:tabs>
        <w:spacing w:before="40" w:after="0" w:line="288" w:lineRule="auto"/>
        <w:ind w:left="0" w:firstLine="567"/>
      </w:pPr>
      <w:r w:rsidRPr="00E86E8A">
        <w:t>Báo cáo thí nghiệm mô hình thủy lực;</w:t>
      </w:r>
    </w:p>
    <w:p w14:paraId="583F367B" w14:textId="77777777" w:rsidR="00B364F1" w:rsidRPr="00E86E8A" w:rsidRDefault="00B364F1" w:rsidP="00B364F1">
      <w:pPr>
        <w:numPr>
          <w:ilvl w:val="0"/>
          <w:numId w:val="2"/>
        </w:numPr>
        <w:tabs>
          <w:tab w:val="left" w:pos="720"/>
        </w:tabs>
        <w:spacing w:before="40" w:after="0" w:line="288" w:lineRule="auto"/>
        <w:ind w:left="0" w:firstLine="567"/>
      </w:pPr>
      <w:r w:rsidRPr="00E86E8A">
        <w:t>Báo cáo đánh giá độ nguy hiểm của động đất và vi phân vùng động đất;</w:t>
      </w:r>
    </w:p>
    <w:p w14:paraId="2F93EE00" w14:textId="0C19F7AF" w:rsidR="0027327C" w:rsidRPr="005B3956" w:rsidRDefault="00B364F1" w:rsidP="00B364F1">
      <w:pPr>
        <w:numPr>
          <w:ilvl w:val="0"/>
          <w:numId w:val="2"/>
        </w:numPr>
        <w:tabs>
          <w:tab w:val="left" w:pos="720"/>
        </w:tabs>
        <w:spacing w:before="0"/>
        <w:ind w:left="0" w:firstLine="567"/>
      </w:pPr>
      <w:r w:rsidRPr="00E86E8A">
        <w:t>Hồ sơ thiết kế Phòng cháy chữa cháy</w:t>
      </w:r>
      <w:r w:rsidR="0027327C" w:rsidRPr="005B3956">
        <w:t>.</w:t>
      </w:r>
    </w:p>
    <w:p w14:paraId="04BCD95E" w14:textId="37E5E679" w:rsidR="00086270" w:rsidRPr="005B3956" w:rsidRDefault="0027327C" w:rsidP="001E66E4">
      <w:pPr>
        <w:pStyle w:val="ListParagraph"/>
        <w:numPr>
          <w:ilvl w:val="3"/>
          <w:numId w:val="9"/>
        </w:numPr>
        <w:ind w:left="0" w:firstLine="567"/>
        <w:contextualSpacing w:val="0"/>
        <w:outlineLvl w:val="3"/>
        <w:rPr>
          <w:b/>
          <w:bCs/>
          <w:sz w:val="26"/>
        </w:rPr>
      </w:pPr>
      <w:r w:rsidRPr="005B3956">
        <w:rPr>
          <w:rFonts w:ascii="Times New Roman" w:hAnsi="Times New Roman"/>
          <w:b/>
          <w:bCs/>
          <w:sz w:val="26"/>
        </w:rPr>
        <w:t>Thẩm tra dự toán xây dựng công trình</w:t>
      </w:r>
    </w:p>
    <w:p w14:paraId="0C3C3ADE" w14:textId="0D86B44F" w:rsidR="00086270" w:rsidRPr="005B3956" w:rsidRDefault="00086270" w:rsidP="00086270">
      <w:pPr>
        <w:numPr>
          <w:ilvl w:val="0"/>
          <w:numId w:val="2"/>
        </w:numPr>
        <w:tabs>
          <w:tab w:val="left" w:pos="540"/>
          <w:tab w:val="left" w:pos="720"/>
          <w:tab w:val="left" w:pos="900"/>
        </w:tabs>
        <w:spacing w:before="0"/>
        <w:ind w:left="0" w:firstLine="567"/>
        <w:rPr>
          <w:rFonts w:eastAsia="Calibri"/>
        </w:rPr>
      </w:pPr>
      <w:r w:rsidRPr="005B3956">
        <w:rPr>
          <w:rFonts w:eastAsia="Calibri"/>
        </w:rPr>
        <w:t>Thẩm tra khối lượng chi tiết các hạng mục công trình phục vụ lập Dự toán xây dựng công trình</w:t>
      </w:r>
      <w:r w:rsidR="00C21DA1" w:rsidRPr="005B3956">
        <w:rPr>
          <w:rFonts w:eastAsia="Calibri"/>
        </w:rPr>
        <w:t xml:space="preserve">: </w:t>
      </w:r>
      <w:r w:rsidR="009C228D" w:rsidRPr="005B3956">
        <w:rPr>
          <w:rFonts w:eastAsia="Calibri"/>
        </w:rPr>
        <w:t xml:space="preserve">Sự phù hợp, đầy đủ của việc xác định khối lượng công tác xây dựng, chủng loại và số lượng thiết bị tính toán trong dự toán xây dựng công trình so với thiết kế theo quy định tại </w:t>
      </w:r>
      <w:r w:rsidR="00A17014" w:rsidRPr="005B3956">
        <w:rPr>
          <w:rFonts w:eastAsia="Calibri"/>
        </w:rPr>
        <w:t>điểm c khoản 4 Điều 13 Nghị định 10/2021/NĐ-CP.</w:t>
      </w:r>
    </w:p>
    <w:p w14:paraId="7DAB20D3" w14:textId="77777777" w:rsidR="00086270" w:rsidRPr="005B3956" w:rsidRDefault="00086270" w:rsidP="00086270">
      <w:pPr>
        <w:numPr>
          <w:ilvl w:val="0"/>
          <w:numId w:val="2"/>
        </w:numPr>
        <w:tabs>
          <w:tab w:val="left" w:pos="540"/>
          <w:tab w:val="left" w:pos="720"/>
          <w:tab w:val="left" w:pos="900"/>
        </w:tabs>
        <w:spacing w:before="0"/>
        <w:ind w:left="0" w:firstLine="567"/>
        <w:rPr>
          <w:rFonts w:eastAsia="Calibri"/>
        </w:rPr>
      </w:pPr>
      <w:r w:rsidRPr="005B3956">
        <w:rPr>
          <w:rFonts w:eastAsia="Calibri"/>
        </w:rPr>
        <w:t>Thẩm tra Dự toán xây dựng công trình, dự toán gói thầu:</w:t>
      </w:r>
    </w:p>
    <w:p w14:paraId="2917381D" w14:textId="77777777" w:rsidR="00086270" w:rsidRPr="005B3956" w:rsidRDefault="00086270" w:rsidP="00086270">
      <w:pPr>
        <w:pStyle w:val="Stylepl"/>
      </w:pPr>
      <w:r w:rsidRPr="005B3956">
        <w:t>+ Thẩm tra sự đầy đủ của hồ sơ dự toán xây dựng công trình, dự toán gói thầu.</w:t>
      </w:r>
    </w:p>
    <w:p w14:paraId="7AD074F1" w14:textId="77777777" w:rsidR="00086270" w:rsidRPr="005B3956" w:rsidRDefault="00086270" w:rsidP="00086270">
      <w:pPr>
        <w:pStyle w:val="Stylepl"/>
      </w:pPr>
      <w:r w:rsidRPr="005B3956">
        <w:lastRenderedPageBreak/>
        <w:t>+ Thẩm tra kết quả hoàn thiện, bổ sung hồ sơ dự toán xây dựng công trình (nếu có) theo kiến nghị của cơ quan chuyên môn về xây dựng đối với các trường hợp dự toán xây dựng công trình được cơ quan chuyên môn về xây dựng thẩm định quy định tại khoản 3 Điều này (nếu có) và các ý kiến giải trình;</w:t>
      </w:r>
    </w:p>
    <w:p w14:paraId="2A233B89" w14:textId="363CF814" w:rsidR="00086270" w:rsidRPr="005B3956" w:rsidRDefault="00086270" w:rsidP="00086270">
      <w:pPr>
        <w:pStyle w:val="Stylepl"/>
      </w:pPr>
      <w:r w:rsidRPr="005B3956">
        <w:t xml:space="preserve">+ </w:t>
      </w:r>
      <w:r w:rsidR="00D54D7D" w:rsidRPr="00E86E8A">
        <w:t xml:space="preserve">Thẩm tra sự phù hợp, đầy đủ của việc xác định khối lượng công tác xây dựng, </w:t>
      </w:r>
      <w:r w:rsidR="00D54D7D" w:rsidRPr="00E86E8A">
        <w:rPr>
          <w:spacing w:val="-4"/>
        </w:rPr>
        <w:t>chủng loại và số lượng thiết bị tính toán trong dự toán xây dựng công trình so với thiết kế</w:t>
      </w:r>
      <w:r w:rsidRPr="005B3956">
        <w:t>;</w:t>
      </w:r>
    </w:p>
    <w:p w14:paraId="24AFC585" w14:textId="1F7351E7" w:rsidR="00086270" w:rsidRPr="005B3956" w:rsidRDefault="00086270" w:rsidP="00086270">
      <w:pPr>
        <w:pStyle w:val="Stylepl"/>
      </w:pPr>
      <w:r w:rsidRPr="005B3956">
        <w:t xml:space="preserve">+ </w:t>
      </w:r>
      <w:r w:rsidR="00430823" w:rsidRPr="00E86E8A">
        <w:t>Thẩm tra việc xác định giá trị dự toán xây dựng công trình, dự toán gói thầu đảm bảo tính đúng, tính đủ theo quy định; phù hợp với giá trị tổng mức đầu tư xây dựng; phù hợp với yêu cầu kỹ thuật, công nghệ xây dựng, điều kiện thi công, biện pháp thi công xây dựng định hướng, tiến độ thi công công trình và mặt bằng giá thị trường</w:t>
      </w:r>
      <w:r w:rsidRPr="005B3956">
        <w:t>;</w:t>
      </w:r>
    </w:p>
    <w:p w14:paraId="0639557D" w14:textId="77777777" w:rsidR="00086270" w:rsidRPr="005B3956" w:rsidRDefault="00086270" w:rsidP="00086270">
      <w:pPr>
        <w:pStyle w:val="Stylepl"/>
      </w:pPr>
      <w:r w:rsidRPr="005B3956">
        <w:t>+ Phân tích, đánh giá mức độ, nguyên nhân tăng, giảm của các khoản mục chi phí so với giá trị dự toán xây dựng công trình đề nghị thẩm tra.</w:t>
      </w:r>
    </w:p>
    <w:p w14:paraId="59E739FA" w14:textId="0E893376" w:rsidR="00081923" w:rsidRPr="005B3956" w:rsidRDefault="00081923" w:rsidP="001E66E4">
      <w:pPr>
        <w:pStyle w:val="ListParagraph"/>
        <w:numPr>
          <w:ilvl w:val="3"/>
          <w:numId w:val="9"/>
        </w:numPr>
        <w:ind w:left="0" w:firstLine="567"/>
        <w:contextualSpacing w:val="0"/>
        <w:outlineLvl w:val="3"/>
        <w:rPr>
          <w:b/>
          <w:bCs/>
          <w:sz w:val="26"/>
        </w:rPr>
      </w:pPr>
      <w:r w:rsidRPr="005B3956">
        <w:rPr>
          <w:rFonts w:ascii="Times New Roman" w:hAnsi="Times New Roman"/>
          <w:b/>
          <w:bCs/>
          <w:sz w:val="26"/>
        </w:rPr>
        <w:t>Thẩm tra hiệu quả kinh tế - tài chính</w:t>
      </w:r>
    </w:p>
    <w:p w14:paraId="6010096C" w14:textId="77777777" w:rsidR="00A72C49" w:rsidRPr="00E86E8A" w:rsidRDefault="00A72C49" w:rsidP="00A72C49">
      <w:pPr>
        <w:numPr>
          <w:ilvl w:val="0"/>
          <w:numId w:val="2"/>
        </w:numPr>
        <w:tabs>
          <w:tab w:val="left" w:pos="720"/>
        </w:tabs>
        <w:spacing w:before="40" w:after="0" w:line="288" w:lineRule="auto"/>
        <w:ind w:left="0" w:firstLine="567"/>
      </w:pPr>
      <w:r w:rsidRPr="00E86E8A">
        <w:t>Thẩm tra phương pháp luận</w:t>
      </w:r>
    </w:p>
    <w:p w14:paraId="62465C88" w14:textId="77777777" w:rsidR="00A72C49" w:rsidRPr="00E86E8A" w:rsidRDefault="00A72C49" w:rsidP="00A72C49">
      <w:pPr>
        <w:numPr>
          <w:ilvl w:val="0"/>
          <w:numId w:val="2"/>
        </w:numPr>
        <w:tabs>
          <w:tab w:val="left" w:pos="720"/>
        </w:tabs>
        <w:spacing w:before="40" w:after="0" w:line="288" w:lineRule="auto"/>
        <w:ind w:left="0" w:firstLine="567"/>
      </w:pPr>
      <w:r w:rsidRPr="00E86E8A">
        <w:t>Thẩm tra kết quả tính toán hiệu quả kinh tế phương án kiến nghị</w:t>
      </w:r>
    </w:p>
    <w:p w14:paraId="1DE7ADFA" w14:textId="4058C79D" w:rsidR="00086270" w:rsidRPr="0087555C" w:rsidRDefault="00A72C49" w:rsidP="00A72C49">
      <w:pPr>
        <w:numPr>
          <w:ilvl w:val="0"/>
          <w:numId w:val="2"/>
        </w:numPr>
        <w:tabs>
          <w:tab w:val="left" w:pos="540"/>
          <w:tab w:val="left" w:pos="720"/>
          <w:tab w:val="left" w:pos="900"/>
        </w:tabs>
        <w:spacing w:before="0"/>
        <w:ind w:left="0" w:firstLine="567"/>
        <w:rPr>
          <w:rFonts w:eastAsia="Calibri"/>
        </w:rPr>
      </w:pPr>
      <w:r w:rsidRPr="00E86E8A">
        <w:t>Thẩm tra kết quả tính toán chỉ tiêu tài chính phương án kiến với các phương án vốn giả định và các phương án giá bán điện</w:t>
      </w:r>
      <w:r w:rsidR="00081923" w:rsidRPr="0087555C">
        <w:rPr>
          <w:rFonts w:eastAsia="Calibri"/>
        </w:rPr>
        <w:t>.</w:t>
      </w:r>
    </w:p>
    <w:p w14:paraId="2120DDD4" w14:textId="77777777" w:rsidR="00506833" w:rsidRPr="005B3956" w:rsidRDefault="007F4536" w:rsidP="001E66E4">
      <w:pPr>
        <w:pStyle w:val="Heading3"/>
        <w:numPr>
          <w:ilvl w:val="2"/>
          <w:numId w:val="9"/>
        </w:numPr>
        <w:ind w:left="0" w:firstLine="567"/>
      </w:pPr>
      <w:bookmarkStart w:id="65" w:name="_heading=h.qxl4vy51dejr" w:colFirst="0" w:colLast="0"/>
      <w:bookmarkStart w:id="66" w:name="_Toc218757185"/>
      <w:bookmarkEnd w:id="65"/>
      <w:r w:rsidRPr="005B3956">
        <w:t>Nội dung nhiệm vụ thẩm tra thiết kế BVTC</w:t>
      </w:r>
      <w:bookmarkEnd w:id="66"/>
    </w:p>
    <w:p w14:paraId="55F93691" w14:textId="34468F8B" w:rsidR="00A35386" w:rsidRPr="005B3956" w:rsidRDefault="00A35386" w:rsidP="001E66E4">
      <w:pPr>
        <w:pStyle w:val="ListParagraph"/>
        <w:numPr>
          <w:ilvl w:val="3"/>
          <w:numId w:val="9"/>
        </w:numPr>
        <w:ind w:left="0" w:firstLine="567"/>
        <w:contextualSpacing w:val="0"/>
        <w:outlineLvl w:val="3"/>
        <w:rPr>
          <w:b/>
          <w:bCs/>
          <w:sz w:val="26"/>
        </w:rPr>
      </w:pPr>
      <w:r w:rsidRPr="005B3956">
        <w:rPr>
          <w:rFonts w:ascii="Times New Roman" w:hAnsi="Times New Roman"/>
          <w:b/>
          <w:bCs/>
          <w:sz w:val="26"/>
        </w:rPr>
        <w:t>Mục tiêu:</w:t>
      </w:r>
    </w:p>
    <w:p w14:paraId="3B4F1DB8" w14:textId="4701A639" w:rsidR="00E979CA" w:rsidRPr="00E86E8A" w:rsidRDefault="005637F3" w:rsidP="00E979CA">
      <w:pPr>
        <w:numPr>
          <w:ilvl w:val="0"/>
          <w:numId w:val="2"/>
        </w:numPr>
        <w:tabs>
          <w:tab w:val="left" w:pos="720"/>
        </w:tabs>
        <w:spacing w:before="40" w:after="0" w:line="288" w:lineRule="auto"/>
        <w:ind w:left="0" w:firstLine="567"/>
      </w:pPr>
      <w:r w:rsidRPr="005B3956">
        <w:rPr>
          <w:rFonts w:eastAsia="Calibri"/>
        </w:rPr>
        <w:t xml:space="preserve"> </w:t>
      </w:r>
      <w:r w:rsidR="00E979CA" w:rsidRPr="00E86E8A">
        <w:t>Kiểm tra mức độ phù hợp của thiết kế BVTC với TKKT đã được phê duyệt.</w:t>
      </w:r>
    </w:p>
    <w:p w14:paraId="6533F083" w14:textId="77777777" w:rsidR="00E979CA" w:rsidRPr="00E86E8A" w:rsidRDefault="00E979CA" w:rsidP="00E979CA">
      <w:pPr>
        <w:numPr>
          <w:ilvl w:val="0"/>
          <w:numId w:val="2"/>
        </w:numPr>
        <w:tabs>
          <w:tab w:val="left" w:pos="720"/>
        </w:tabs>
        <w:spacing w:before="40" w:after="0" w:line="288" w:lineRule="auto"/>
        <w:ind w:left="0" w:firstLine="567"/>
      </w:pPr>
      <w:r w:rsidRPr="00E86E8A">
        <w:t>Thẩm tra sự tuân thủ các tiêu chuẩn, quy chuẩn kỹ thuật; quy định của pháp luật được áp dụng trong hồ sơ thiết kế.</w:t>
      </w:r>
    </w:p>
    <w:p w14:paraId="525D917F" w14:textId="7002FD41" w:rsidR="004C6D8A" w:rsidRPr="005B3956" w:rsidRDefault="00E979CA" w:rsidP="00E979CA">
      <w:pPr>
        <w:ind w:firstLine="540"/>
        <w:rPr>
          <w:rFonts w:eastAsia="Calibri"/>
        </w:rPr>
      </w:pPr>
      <w:r>
        <w:t xml:space="preserve">- </w:t>
      </w:r>
      <w:r w:rsidRPr="00E86E8A">
        <w:t>Làm cơ sở để Chủ đầu tư thẩm định và phê duyệt thiết kế BVTC các hạng mục công trình</w:t>
      </w:r>
      <w:r w:rsidR="004C6D8A" w:rsidRPr="005B3956">
        <w:rPr>
          <w:rFonts w:eastAsia="Calibri"/>
        </w:rPr>
        <w:t xml:space="preserve">. </w:t>
      </w:r>
    </w:p>
    <w:p w14:paraId="3EF7B0EC" w14:textId="1A905A36" w:rsidR="00A35386" w:rsidRPr="005B3956" w:rsidRDefault="00A35386" w:rsidP="001E66E4">
      <w:pPr>
        <w:pStyle w:val="ListParagraph"/>
        <w:numPr>
          <w:ilvl w:val="3"/>
          <w:numId w:val="9"/>
        </w:numPr>
        <w:ind w:left="0" w:firstLine="567"/>
        <w:contextualSpacing w:val="0"/>
        <w:outlineLvl w:val="3"/>
        <w:rPr>
          <w:b/>
          <w:bCs/>
          <w:sz w:val="26"/>
        </w:rPr>
      </w:pPr>
      <w:r w:rsidRPr="005B3956">
        <w:rPr>
          <w:rFonts w:ascii="Times New Roman" w:hAnsi="Times New Roman"/>
          <w:b/>
          <w:bCs/>
          <w:sz w:val="26"/>
        </w:rPr>
        <w:t xml:space="preserve">Thẩm tra </w:t>
      </w:r>
      <w:r w:rsidR="001733B3" w:rsidRPr="005B3956">
        <w:rPr>
          <w:rFonts w:ascii="Times New Roman" w:hAnsi="Times New Roman"/>
          <w:b/>
          <w:bCs/>
          <w:sz w:val="26"/>
        </w:rPr>
        <w:t>hồ sơ thiết kế BVTC</w:t>
      </w:r>
    </w:p>
    <w:p w14:paraId="04EAD367" w14:textId="51CC8F36" w:rsidR="00506833" w:rsidRPr="005B3956" w:rsidRDefault="00876F84">
      <w:pPr>
        <w:ind w:firstLine="540"/>
        <w:rPr>
          <w:rFonts w:eastAsia="Calibri"/>
        </w:rPr>
      </w:pPr>
      <w:r w:rsidRPr="00E86E8A">
        <w:rPr>
          <w:rFonts w:eastAsia="Calibri"/>
        </w:rPr>
        <w:t xml:space="preserve">Nội dung chính công tác thẩm tra hồ sơ TKBVTC - Dự án Nhà máy thủy điện Bản Chát mở rộng </w:t>
      </w:r>
      <w:r w:rsidRPr="00E86E8A">
        <w:t xml:space="preserve">được thực hiện trên cơ sở hồ sơ TKKT được duyệt, các tài liệu do Chủ đầu tư cấp, </w:t>
      </w:r>
      <w:r w:rsidRPr="00E86E8A">
        <w:rPr>
          <w:rFonts w:eastAsia="Calibri"/>
        </w:rPr>
        <w:t>Luật xây dựng số 50/2014/QH13 ngày 18/6/2014, Nghị định 175/2024/NĐ - CP ngày 30/12/2024 và các quy định khác có liên quan, bao gồm và không hạn chế các nội dung sau</w:t>
      </w:r>
      <w:r w:rsidR="007F4536" w:rsidRPr="005B3956">
        <w:rPr>
          <w:rFonts w:eastAsia="Calibri"/>
        </w:rPr>
        <w:t>:</w:t>
      </w:r>
    </w:p>
    <w:p w14:paraId="48A8A69F" w14:textId="77777777" w:rsidR="00C10F56" w:rsidRPr="00E86E8A" w:rsidRDefault="00C10F56" w:rsidP="00C10F56">
      <w:pPr>
        <w:numPr>
          <w:ilvl w:val="0"/>
          <w:numId w:val="2"/>
        </w:numPr>
        <w:tabs>
          <w:tab w:val="left" w:pos="720"/>
        </w:tabs>
        <w:spacing w:before="40" w:after="0" w:line="288" w:lineRule="auto"/>
        <w:ind w:left="0" w:firstLine="540"/>
      </w:pPr>
      <w:r w:rsidRPr="00E86E8A">
        <w:t xml:space="preserve">Sự đầy đủ về nội dung, thành phần hồ sơ; </w:t>
      </w:r>
    </w:p>
    <w:p w14:paraId="090CF0D1" w14:textId="77777777" w:rsidR="00C10F56" w:rsidRPr="00E86E8A" w:rsidRDefault="00C10F56" w:rsidP="00C10F56">
      <w:pPr>
        <w:numPr>
          <w:ilvl w:val="0"/>
          <w:numId w:val="2"/>
        </w:numPr>
        <w:tabs>
          <w:tab w:val="left" w:pos="720"/>
        </w:tabs>
        <w:spacing w:before="40" w:after="0" w:line="288" w:lineRule="auto"/>
        <w:ind w:left="0" w:firstLine="540"/>
      </w:pPr>
      <w:r w:rsidRPr="00E86E8A">
        <w:t>Sự phù hợp của thiết kế xây dựng bước sau so với thiết kế xây dựng bước trước (các giải pháp kỹ thuật, biện pháp thi công chủ đạo,...);</w:t>
      </w:r>
    </w:p>
    <w:p w14:paraId="507F273D" w14:textId="77777777" w:rsidR="00C10F56" w:rsidRPr="00E86E8A" w:rsidRDefault="00C10F56" w:rsidP="00C10F56">
      <w:pPr>
        <w:numPr>
          <w:ilvl w:val="0"/>
          <w:numId w:val="2"/>
        </w:numPr>
        <w:tabs>
          <w:tab w:val="left" w:pos="720"/>
        </w:tabs>
        <w:spacing w:before="40" w:after="0" w:line="288" w:lineRule="auto"/>
        <w:ind w:left="0" w:firstLine="540"/>
      </w:pPr>
      <w:r w:rsidRPr="00E86E8A">
        <w:t>Sự phù hợp về khối lượng giữa thiết kế BVTC so với TKKT;</w:t>
      </w:r>
    </w:p>
    <w:p w14:paraId="39113A88" w14:textId="77777777" w:rsidR="00C10F56" w:rsidRPr="00E86E8A" w:rsidRDefault="00C10F56" w:rsidP="00C10F56">
      <w:pPr>
        <w:numPr>
          <w:ilvl w:val="0"/>
          <w:numId w:val="2"/>
        </w:numPr>
        <w:tabs>
          <w:tab w:val="left" w:pos="720"/>
        </w:tabs>
        <w:spacing w:before="40" w:after="0" w:line="288" w:lineRule="auto"/>
        <w:ind w:left="0" w:firstLine="540"/>
      </w:pPr>
      <w:r w:rsidRPr="00E86E8A">
        <w:t>Sự phù hợp giữa thiết kế BVTC phần xây dựng với thiết kế phần thiết bị công nghệ, thiết bị quan trắc (các chi tiết đặt sẵn), đảm bảo đồng bộ giữa xây và lắp;</w:t>
      </w:r>
    </w:p>
    <w:p w14:paraId="64FF5868" w14:textId="77777777" w:rsidR="00C10F56" w:rsidRPr="00E86E8A" w:rsidRDefault="00C10F56" w:rsidP="00C10F56">
      <w:pPr>
        <w:numPr>
          <w:ilvl w:val="0"/>
          <w:numId w:val="2"/>
        </w:numPr>
        <w:tabs>
          <w:tab w:val="left" w:pos="720"/>
        </w:tabs>
        <w:spacing w:before="40" w:after="0" w:line="288" w:lineRule="auto"/>
        <w:ind w:left="0" w:firstLine="540"/>
      </w:pPr>
      <w:r w:rsidRPr="00E86E8A">
        <w:t xml:space="preserve">Đánh giá, kiểm tra tính toán kết cấu, ổn định, thấm,... hạng mục công trình nếu thấy cần thiết hoặc theo yêu cầu của Chủ đầu tư; </w:t>
      </w:r>
    </w:p>
    <w:p w14:paraId="3ACBB277" w14:textId="32EF884A" w:rsidR="00506833" w:rsidRPr="005B3956" w:rsidRDefault="00C10F56" w:rsidP="00C10F56">
      <w:pPr>
        <w:numPr>
          <w:ilvl w:val="0"/>
          <w:numId w:val="2"/>
        </w:numPr>
        <w:tabs>
          <w:tab w:val="left" w:pos="720"/>
        </w:tabs>
        <w:spacing w:before="20" w:after="60"/>
        <w:ind w:left="0" w:firstLine="540"/>
      </w:pPr>
      <w:r w:rsidRPr="00E86E8A">
        <w:t xml:space="preserve">Thẩm tra các chỉ dẫn kỹ thuật xây dựng trong thiết kế BVTC; sự tuân thủ các tiêu chuẩn, quy chuẩn thiết kế hiện hành; sự tuân thủ các quy định về phòng, chống cháy, </w:t>
      </w:r>
      <w:r w:rsidRPr="00E86E8A">
        <w:lastRenderedPageBreak/>
        <w:t>nổ, sức khỏe - an toàn - môi trường (HSE); công tác tiêu thoát nước, chiếu sáng; các lưu ý khác liên quan;</w:t>
      </w:r>
    </w:p>
    <w:p w14:paraId="20E75F83" w14:textId="4211E1A6" w:rsidR="00345717" w:rsidRPr="00E86E8A" w:rsidRDefault="007F4536" w:rsidP="00345717">
      <w:pPr>
        <w:numPr>
          <w:ilvl w:val="0"/>
          <w:numId w:val="2"/>
        </w:numPr>
        <w:tabs>
          <w:tab w:val="left" w:pos="720"/>
        </w:tabs>
        <w:spacing w:before="40" w:after="0" w:line="288" w:lineRule="auto"/>
        <w:ind w:left="0" w:firstLine="540"/>
      </w:pPr>
      <w:r w:rsidRPr="005B3956">
        <w:t>Thẩm tra hồ sơ thiết kế mô hình BIM</w:t>
      </w:r>
      <w:r w:rsidR="00FB4633" w:rsidRPr="005B3956">
        <w:t>:</w:t>
      </w:r>
      <w:r w:rsidR="00345717" w:rsidRPr="00345717">
        <w:t xml:space="preserve"> </w:t>
      </w:r>
      <w:r w:rsidR="00345717" w:rsidRPr="00E86E8A">
        <w:t>Thẩm tra thiết kế mô hình BIM đảm bảo đúng, đủ các nội dung phục vụ trình cơ quan thẩm định theo quy định, bao gồm nhưng không hạn chế các nội dung sau:</w:t>
      </w:r>
    </w:p>
    <w:p w14:paraId="6747E5B3" w14:textId="77777777" w:rsidR="00345717" w:rsidRPr="00E86E8A" w:rsidRDefault="00345717" w:rsidP="00345717">
      <w:pPr>
        <w:numPr>
          <w:ilvl w:val="0"/>
          <w:numId w:val="6"/>
        </w:numPr>
        <w:tabs>
          <w:tab w:val="left" w:pos="851"/>
        </w:tabs>
        <w:spacing w:before="40" w:after="0" w:line="288" w:lineRule="auto"/>
        <w:ind w:left="0" w:firstLine="567"/>
      </w:pPr>
      <w:r w:rsidRPr="00E86E8A">
        <w:t>Thẩm tra  sự phù hợp của Bim bước sau so với bước trước.</w:t>
      </w:r>
    </w:p>
    <w:p w14:paraId="4C43FE4F" w14:textId="77777777" w:rsidR="00345717" w:rsidRPr="00E86E8A" w:rsidRDefault="00345717" w:rsidP="00345717">
      <w:pPr>
        <w:numPr>
          <w:ilvl w:val="0"/>
          <w:numId w:val="6"/>
        </w:numPr>
        <w:tabs>
          <w:tab w:val="left" w:pos="851"/>
        </w:tabs>
        <w:spacing w:before="40" w:after="0" w:line="288" w:lineRule="auto"/>
        <w:ind w:left="0" w:firstLine="567"/>
      </w:pPr>
      <w:r w:rsidRPr="00E86E8A">
        <w:t>Thẩm tra về mức độ phát triển thông tin (LOD): Xem xét thể hiện kích thước, vị trí, hình dạng, số lượng và định hướng.</w:t>
      </w:r>
    </w:p>
    <w:p w14:paraId="67800752" w14:textId="77777777" w:rsidR="00345717" w:rsidRPr="00E86E8A" w:rsidRDefault="00345717" w:rsidP="00345717">
      <w:pPr>
        <w:numPr>
          <w:ilvl w:val="0"/>
          <w:numId w:val="6"/>
        </w:numPr>
        <w:tabs>
          <w:tab w:val="left" w:pos="851"/>
        </w:tabs>
        <w:spacing w:before="40" w:after="0" w:line="288" w:lineRule="auto"/>
        <w:ind w:left="0" w:firstLine="567"/>
      </w:pPr>
      <w:r w:rsidRPr="00E86E8A">
        <w:t>Sự phối hợp liên bộ môn: Liên kết giữa kiến trúc – kết cấu – cơ điện để phát hiện xung độ và có giải pháp xử lý cũng như sự đồng bộ giữa bản vẽ 2D và mô hình 3D.</w:t>
      </w:r>
    </w:p>
    <w:p w14:paraId="35A5C0D6" w14:textId="77777777" w:rsidR="00345717" w:rsidRPr="00E86E8A" w:rsidRDefault="00345717" w:rsidP="00345717">
      <w:pPr>
        <w:numPr>
          <w:ilvl w:val="0"/>
          <w:numId w:val="6"/>
        </w:numPr>
        <w:tabs>
          <w:tab w:val="left" w:pos="851"/>
        </w:tabs>
        <w:spacing w:before="40" w:after="0" w:line="288" w:lineRule="auto"/>
        <w:ind w:left="0" w:firstLine="567"/>
      </w:pPr>
      <w:r w:rsidRPr="00E86E8A">
        <w:t>Thẩm tra chất lượng hình học và thông tin: Thẩm tra độ chính xác của hình học (độ chính xác của kích thước thực tế) và thông tin phi hình học (vật liệu, thông số kỹ thuật,...)</w:t>
      </w:r>
    </w:p>
    <w:p w14:paraId="32E3A8BC" w14:textId="77777777" w:rsidR="00345717" w:rsidRPr="00E86E8A" w:rsidRDefault="00345717" w:rsidP="00345717">
      <w:pPr>
        <w:numPr>
          <w:ilvl w:val="0"/>
          <w:numId w:val="6"/>
        </w:numPr>
        <w:tabs>
          <w:tab w:val="left" w:pos="851"/>
        </w:tabs>
        <w:spacing w:before="40" w:after="0" w:line="288" w:lineRule="auto"/>
        <w:ind w:left="0" w:firstLine="567"/>
      </w:pPr>
      <w:r w:rsidRPr="00E86E8A">
        <w:t>Thẩm tra về khả năng xuất bản vẽ và tài liệu: Trích xuất bản vẽ kỹ thuật (tự động và chính xác) và bảng khối lượng chính phục cho dự án.</w:t>
      </w:r>
    </w:p>
    <w:p w14:paraId="62CD09B7" w14:textId="77777777" w:rsidR="00345717" w:rsidRPr="00E86E8A" w:rsidRDefault="00345717" w:rsidP="00345717">
      <w:pPr>
        <w:numPr>
          <w:ilvl w:val="0"/>
          <w:numId w:val="6"/>
        </w:numPr>
        <w:tabs>
          <w:tab w:val="left" w:pos="851"/>
        </w:tabs>
        <w:spacing w:before="40" w:after="0" w:line="288" w:lineRule="auto"/>
        <w:ind w:left="0" w:firstLine="567"/>
      </w:pPr>
      <w:r w:rsidRPr="00E86E8A">
        <w:t>Kiểm tra định dạng và trao đổi dữ liệu theo định dạng chuẩn, môi trường dữ liệu chung (CDE) như: IFC, PDF, DWG, XLSX...</w:t>
      </w:r>
    </w:p>
    <w:p w14:paraId="6EBC3979" w14:textId="6EFA8E04" w:rsidR="004025A2" w:rsidRPr="005B3956" w:rsidRDefault="00345717" w:rsidP="00345717">
      <w:pPr>
        <w:numPr>
          <w:ilvl w:val="0"/>
          <w:numId w:val="2"/>
        </w:numPr>
        <w:tabs>
          <w:tab w:val="left" w:pos="720"/>
        </w:tabs>
        <w:spacing w:before="20" w:after="60"/>
        <w:ind w:left="0" w:firstLine="540"/>
      </w:pPr>
      <w:r w:rsidRPr="00E86E8A">
        <w:t>Thẩm tra sự phù hợp của phần mềm và công cụ sử dụng</w:t>
      </w:r>
      <w:r w:rsidR="004025A2" w:rsidRPr="005B3956">
        <w:t>.</w:t>
      </w:r>
    </w:p>
    <w:p w14:paraId="64F39A66" w14:textId="5B5F3FB4" w:rsidR="00506833" w:rsidRPr="005B3956" w:rsidRDefault="007F4536">
      <w:pPr>
        <w:tabs>
          <w:tab w:val="left" w:pos="720"/>
        </w:tabs>
        <w:spacing w:before="20" w:after="60"/>
        <w:ind w:firstLine="0"/>
      </w:pPr>
      <w:r w:rsidRPr="005B3956">
        <w:tab/>
      </w:r>
      <w:r w:rsidR="00337EF6" w:rsidRPr="006A0230">
        <w:rPr>
          <w:spacing w:val="-4"/>
        </w:rPr>
        <w:t>Các bản vẽ được ký thỏa thuận, đóng dấu thẩm tra là cơ sở để Chủ đầu tư phê duyệt</w:t>
      </w:r>
      <w:r w:rsidR="00337EF6" w:rsidRPr="00E86E8A">
        <w:t xml:space="preserve"> và sau đó, để Nhà thầu triển khai công việc tại công trường. Những BVTC được hiệu </w:t>
      </w:r>
      <w:r w:rsidR="00337EF6" w:rsidRPr="00E86E8A">
        <w:rPr>
          <w:spacing w:val="-4"/>
        </w:rPr>
        <w:t>chỉnh, sửa đổi tại công trường sẽ được xem xét và ký thoả thuận đáp ứng tiến độ thi công</w:t>
      </w:r>
      <w:r w:rsidRPr="005B3956">
        <w:t>.</w:t>
      </w:r>
    </w:p>
    <w:p w14:paraId="70771DBC" w14:textId="77777777" w:rsidR="00506833" w:rsidRPr="005B3956" w:rsidRDefault="007F4536">
      <w:pPr>
        <w:pStyle w:val="Heading2"/>
        <w:numPr>
          <w:ilvl w:val="1"/>
          <w:numId w:val="9"/>
        </w:numPr>
        <w:rPr>
          <w:color w:val="auto"/>
          <w:sz w:val="26"/>
          <w:szCs w:val="26"/>
        </w:rPr>
      </w:pPr>
      <w:bookmarkStart w:id="67" w:name="_heading=h.aw040cqfz7z4" w:colFirst="0" w:colLast="0"/>
      <w:bookmarkStart w:id="68" w:name="_Toc218757186"/>
      <w:bookmarkEnd w:id="67"/>
      <w:r w:rsidRPr="005B3956">
        <w:rPr>
          <w:color w:val="auto"/>
          <w:sz w:val="26"/>
          <w:szCs w:val="26"/>
        </w:rPr>
        <w:t>CÁC YÊU CẦU ĐƠN VỊ TƯ VẤN THẨM TRA</w:t>
      </w:r>
      <w:bookmarkEnd w:id="68"/>
    </w:p>
    <w:p w14:paraId="578488C4" w14:textId="77777777" w:rsidR="00506833" w:rsidRPr="005B3956" w:rsidRDefault="007F4536">
      <w:pPr>
        <w:pStyle w:val="Heading3"/>
        <w:numPr>
          <w:ilvl w:val="2"/>
          <w:numId w:val="9"/>
        </w:numPr>
      </w:pPr>
      <w:bookmarkStart w:id="69" w:name="_heading=h.71i56ll31rzi" w:colFirst="0" w:colLast="0"/>
      <w:bookmarkStart w:id="70" w:name="_heading=h.e4h14l93nmm2" w:colFirst="0" w:colLast="0"/>
      <w:bookmarkStart w:id="71" w:name="_Toc218757187"/>
      <w:bookmarkEnd w:id="69"/>
      <w:bookmarkEnd w:id="70"/>
      <w:r w:rsidRPr="005B3956">
        <w:t>Chế độ báo cáo</w:t>
      </w:r>
      <w:bookmarkEnd w:id="71"/>
      <w:r w:rsidRPr="005B3956">
        <w:t xml:space="preserve"> </w:t>
      </w:r>
    </w:p>
    <w:p w14:paraId="596CAE47" w14:textId="77777777" w:rsidR="007E6DC8" w:rsidRPr="00E86E8A" w:rsidRDefault="007F4536" w:rsidP="007E6DC8">
      <w:pPr>
        <w:numPr>
          <w:ilvl w:val="0"/>
          <w:numId w:val="2"/>
        </w:numPr>
        <w:tabs>
          <w:tab w:val="left" w:pos="720"/>
        </w:tabs>
        <w:spacing w:before="40" w:after="0" w:line="288" w:lineRule="auto"/>
        <w:ind w:left="0" w:firstLine="540"/>
      </w:pPr>
      <w:r w:rsidRPr="005B3956">
        <w:t xml:space="preserve"> </w:t>
      </w:r>
      <w:r w:rsidR="007E6DC8" w:rsidRPr="00E86E8A">
        <w:t>Thường xuyên báo cáo, thông tin tới Chủ đầu tư về nội dung thẩm tra, các yêu cầu bổ sung tài liệu, đề xuất Tư vấn thiết kế giải trình hoặc chỉnh sửa hồ sơ trong quá trình thẩm tra.</w:t>
      </w:r>
    </w:p>
    <w:p w14:paraId="3966B98D" w14:textId="77777777" w:rsidR="007E6DC8" w:rsidRPr="00E86E8A" w:rsidRDefault="007E6DC8" w:rsidP="007E6DC8">
      <w:pPr>
        <w:numPr>
          <w:ilvl w:val="0"/>
          <w:numId w:val="2"/>
        </w:numPr>
        <w:tabs>
          <w:tab w:val="left" w:pos="720"/>
        </w:tabs>
        <w:spacing w:before="40" w:after="0" w:line="288" w:lineRule="auto"/>
        <w:ind w:left="0" w:firstLine="540"/>
      </w:pPr>
      <w:r w:rsidRPr="00E86E8A">
        <w:t>Cử đại diện tham gia đầy đủ các các buổi họp theo yêu cầu của Chủ đầu tư, phối hợp giải trình trước Cơ quan có thẩm quyền trong quá trình thẩm định thiết kế và thỏa thuận các hồ sơ liên quan.</w:t>
      </w:r>
    </w:p>
    <w:p w14:paraId="79F7E6CE" w14:textId="34E9354F" w:rsidR="00506833" w:rsidRPr="005B3956" w:rsidRDefault="007E6DC8" w:rsidP="007E6DC8">
      <w:pPr>
        <w:numPr>
          <w:ilvl w:val="0"/>
          <w:numId w:val="2"/>
        </w:numPr>
        <w:tabs>
          <w:tab w:val="left" w:pos="720"/>
        </w:tabs>
        <w:spacing w:before="20" w:after="60"/>
        <w:ind w:left="0" w:firstLine="540"/>
      </w:pPr>
      <w:r w:rsidRPr="00E86E8A">
        <w:t>Lập báo cáo thẩm tra cuối cùng và ký, đóng dấu xác nhận vào hồ sơ đã được thẩm tra theo quy định tại </w:t>
      </w:r>
      <w:bookmarkStart w:id="72" w:name="bieumau_ms_12_pl1"/>
      <w:r w:rsidRPr="00E86E8A">
        <w:t>Mẫu số 12 Phụ lục I</w:t>
      </w:r>
      <w:bookmarkEnd w:id="72"/>
      <w:r w:rsidRPr="00E86E8A">
        <w:t xml:space="preserve"> của Nghị định số 175/2024/NĐ-CP</w:t>
      </w:r>
      <w:r w:rsidR="007F4536" w:rsidRPr="005B3956">
        <w:t>.</w:t>
      </w:r>
    </w:p>
    <w:p w14:paraId="365E7189" w14:textId="77777777" w:rsidR="00506833" w:rsidRPr="005B3956" w:rsidRDefault="007F4536">
      <w:pPr>
        <w:pStyle w:val="Heading3"/>
        <w:numPr>
          <w:ilvl w:val="2"/>
          <w:numId w:val="9"/>
        </w:numPr>
      </w:pPr>
      <w:bookmarkStart w:id="73" w:name="_heading=h.ntc9sbdxf2ua" w:colFirst="0" w:colLast="0"/>
      <w:bookmarkStart w:id="74" w:name="_Toc218757188"/>
      <w:bookmarkEnd w:id="73"/>
      <w:r w:rsidRPr="005B3956">
        <w:t>Sản phẩm giao nộp</w:t>
      </w:r>
      <w:bookmarkEnd w:id="74"/>
    </w:p>
    <w:p w14:paraId="4813CEC9" w14:textId="77777777" w:rsidR="00773608" w:rsidRPr="00E86E8A" w:rsidRDefault="00773608" w:rsidP="00773608">
      <w:pPr>
        <w:numPr>
          <w:ilvl w:val="0"/>
          <w:numId w:val="2"/>
        </w:numPr>
        <w:tabs>
          <w:tab w:val="left" w:pos="720"/>
        </w:tabs>
        <w:spacing w:before="40" w:after="0" w:line="288" w:lineRule="auto"/>
        <w:ind w:left="0" w:firstLine="540"/>
      </w:pPr>
      <w:r w:rsidRPr="00E86E8A">
        <w:t>Yêu cầu sản phẩm giao nộp bao gồm USB hoặc CD chứa file mềm (định dạng Word, excel, cad, pdf,....), 7 bộ gốc hồ sơ bản cứng và số lượng bản phô tô công chứng phù hợp với từng giai đoạn theo yêu cầu của chủ đầu tư.</w:t>
      </w:r>
    </w:p>
    <w:p w14:paraId="3AF0C27F" w14:textId="77777777" w:rsidR="00773608" w:rsidRPr="00E86E8A" w:rsidRDefault="00773608" w:rsidP="00773608">
      <w:pPr>
        <w:numPr>
          <w:ilvl w:val="0"/>
          <w:numId w:val="2"/>
        </w:numPr>
        <w:tabs>
          <w:tab w:val="left" w:pos="720"/>
        </w:tabs>
        <w:spacing w:before="40" w:after="0" w:line="288" w:lineRule="auto"/>
        <w:ind w:left="0" w:firstLine="540"/>
      </w:pPr>
      <w:r w:rsidRPr="00E86E8A">
        <w:t>Hồ sơ thẩm tra các giai đoạn bao gồm và không hạn chế các thành phần sau:</w:t>
      </w:r>
    </w:p>
    <w:p w14:paraId="416254EF" w14:textId="77777777" w:rsidR="00773608" w:rsidRPr="00E86E8A" w:rsidRDefault="00773608" w:rsidP="00773608">
      <w:pPr>
        <w:numPr>
          <w:ilvl w:val="0"/>
          <w:numId w:val="6"/>
        </w:numPr>
        <w:tabs>
          <w:tab w:val="left" w:pos="851"/>
        </w:tabs>
        <w:spacing w:before="40" w:after="0" w:line="288" w:lineRule="auto"/>
        <w:ind w:left="0" w:firstLine="567"/>
      </w:pPr>
      <w:r w:rsidRPr="00E86E8A">
        <w:t>Văn bản trả lời kết quả công tác thẩm tra.</w:t>
      </w:r>
    </w:p>
    <w:p w14:paraId="746123A5" w14:textId="77777777" w:rsidR="00773608" w:rsidRPr="00E86E8A" w:rsidRDefault="00773608" w:rsidP="00773608">
      <w:pPr>
        <w:numPr>
          <w:ilvl w:val="0"/>
          <w:numId w:val="6"/>
        </w:numPr>
        <w:tabs>
          <w:tab w:val="left" w:pos="851"/>
        </w:tabs>
        <w:spacing w:before="40" w:after="0" w:line="288" w:lineRule="auto"/>
        <w:ind w:left="0" w:firstLine="567"/>
      </w:pPr>
      <w:r w:rsidRPr="00E86E8A">
        <w:lastRenderedPageBreak/>
        <w:t xml:space="preserve">Tập: Báo cáo chính công tác thẩm tra </w:t>
      </w:r>
    </w:p>
    <w:p w14:paraId="4DA17471" w14:textId="77777777" w:rsidR="00773608" w:rsidRPr="00E86E8A" w:rsidRDefault="00773608" w:rsidP="00773608">
      <w:pPr>
        <w:numPr>
          <w:ilvl w:val="0"/>
          <w:numId w:val="6"/>
        </w:numPr>
        <w:tabs>
          <w:tab w:val="left" w:pos="851"/>
        </w:tabs>
        <w:spacing w:before="40" w:after="0" w:line="288" w:lineRule="auto"/>
        <w:ind w:left="0" w:firstLine="567"/>
      </w:pPr>
      <w:r w:rsidRPr="00E86E8A">
        <w:t>Tập: Phụ lục tính toán (kết cấu, ổn định, thấm,...).</w:t>
      </w:r>
    </w:p>
    <w:p w14:paraId="45FCE47F" w14:textId="77777777" w:rsidR="00773608" w:rsidRPr="00E86E8A" w:rsidRDefault="00773608" w:rsidP="00773608">
      <w:pPr>
        <w:numPr>
          <w:ilvl w:val="0"/>
          <w:numId w:val="6"/>
        </w:numPr>
        <w:tabs>
          <w:tab w:val="left" w:pos="851"/>
        </w:tabs>
        <w:spacing w:before="40" w:after="0" w:line="288" w:lineRule="auto"/>
        <w:ind w:left="0" w:firstLine="567"/>
      </w:pPr>
      <w:r w:rsidRPr="00E86E8A">
        <w:t>Tập: Phụ lục khối lượng thẩm tra.</w:t>
      </w:r>
    </w:p>
    <w:p w14:paraId="11D6C6FD" w14:textId="77777777" w:rsidR="00773608" w:rsidRPr="00E86E8A" w:rsidRDefault="00773608" w:rsidP="00773608">
      <w:pPr>
        <w:numPr>
          <w:ilvl w:val="0"/>
          <w:numId w:val="6"/>
        </w:numPr>
        <w:tabs>
          <w:tab w:val="left" w:pos="851"/>
        </w:tabs>
        <w:spacing w:before="40" w:after="0" w:line="288" w:lineRule="auto"/>
        <w:ind w:left="0" w:firstLine="567"/>
      </w:pPr>
      <w:r w:rsidRPr="00E86E8A">
        <w:t>Tập: Bản vẽ (nếu có).</w:t>
      </w:r>
    </w:p>
    <w:p w14:paraId="779C8C22" w14:textId="77777777" w:rsidR="00773608" w:rsidRPr="00E86E8A" w:rsidRDefault="00773608" w:rsidP="00773608">
      <w:pPr>
        <w:numPr>
          <w:ilvl w:val="0"/>
          <w:numId w:val="2"/>
        </w:numPr>
        <w:tabs>
          <w:tab w:val="left" w:pos="720"/>
        </w:tabs>
        <w:spacing w:before="40" w:after="0" w:line="288" w:lineRule="auto"/>
        <w:ind w:left="0" w:firstLine="540"/>
      </w:pPr>
      <w:r w:rsidRPr="00E86E8A">
        <w:t>Báo cáo thẩm tra kèm theo các phụ lục tính toán đối chứng với các tính toán của Tư vấn thiết kế (kết cấu, ổn định, thấm...), các bản vẽ kèm theo (nếu có). Trong đó:</w:t>
      </w:r>
    </w:p>
    <w:p w14:paraId="4BB8E558" w14:textId="77777777" w:rsidR="00773608" w:rsidRPr="00E86E8A" w:rsidRDefault="00773608" w:rsidP="00773608">
      <w:pPr>
        <w:numPr>
          <w:ilvl w:val="0"/>
          <w:numId w:val="6"/>
        </w:numPr>
        <w:tabs>
          <w:tab w:val="left" w:pos="851"/>
        </w:tabs>
        <w:spacing w:before="40" w:after="0" w:line="288" w:lineRule="auto"/>
        <w:ind w:left="0" w:firstLine="567"/>
      </w:pPr>
      <w:r w:rsidRPr="00E86E8A">
        <w:t>Báo cáo thẩm tra BCNCTKT: Thể hiện đầy đủ các nội dung thẩm tra phục vụ xin chấp thuận Chủ trương đầu tư dự án.</w:t>
      </w:r>
    </w:p>
    <w:p w14:paraId="0F433784" w14:textId="77777777" w:rsidR="00773608" w:rsidRPr="00E86E8A" w:rsidRDefault="00773608" w:rsidP="00773608">
      <w:pPr>
        <w:numPr>
          <w:ilvl w:val="0"/>
          <w:numId w:val="6"/>
        </w:numPr>
        <w:tabs>
          <w:tab w:val="left" w:pos="851"/>
        </w:tabs>
        <w:spacing w:before="40" w:after="0" w:line="288" w:lineRule="auto"/>
        <w:ind w:left="0" w:firstLine="567"/>
      </w:pPr>
      <w:r w:rsidRPr="00E86E8A">
        <w:t>Báo cáo thẩm tra NCKT đầu tư xây dựng theo mẫu 02 - Phụ lục I, Nghị định số 175/2024/NĐ-CP.</w:t>
      </w:r>
    </w:p>
    <w:p w14:paraId="20B56E90" w14:textId="77777777" w:rsidR="00773608" w:rsidRPr="00E86E8A" w:rsidRDefault="00773608" w:rsidP="00773608">
      <w:pPr>
        <w:numPr>
          <w:ilvl w:val="0"/>
          <w:numId w:val="6"/>
        </w:numPr>
        <w:tabs>
          <w:tab w:val="left" w:pos="851"/>
        </w:tabs>
        <w:spacing w:before="40" w:after="0" w:line="288" w:lineRule="auto"/>
        <w:ind w:left="0" w:firstLine="567"/>
      </w:pPr>
      <w:r w:rsidRPr="00E86E8A">
        <w:t>Báo cáo thẩm tra TKKT và dự toán xây dựng theo mẫu 09 - Phụ lục I, Nghị định số 175/2024/NĐ-CP.</w:t>
      </w:r>
    </w:p>
    <w:p w14:paraId="6B5F5936" w14:textId="77777777" w:rsidR="00773608" w:rsidRPr="00E86E8A" w:rsidRDefault="00773608" w:rsidP="00773608">
      <w:pPr>
        <w:numPr>
          <w:ilvl w:val="0"/>
          <w:numId w:val="2"/>
        </w:numPr>
        <w:tabs>
          <w:tab w:val="left" w:pos="720"/>
        </w:tabs>
        <w:spacing w:before="40" w:after="0" w:line="288" w:lineRule="auto"/>
        <w:ind w:left="0" w:firstLine="540"/>
      </w:pPr>
      <w:r w:rsidRPr="00E86E8A">
        <w:t xml:space="preserve">Các văn bản về thẩm tra trung gian trong quá trình thực hiện. </w:t>
      </w:r>
    </w:p>
    <w:p w14:paraId="25167CC5" w14:textId="43EE50B9" w:rsidR="00506833" w:rsidRPr="00FF0B08" w:rsidRDefault="00773608" w:rsidP="007B5E3F">
      <w:pPr>
        <w:numPr>
          <w:ilvl w:val="0"/>
          <w:numId w:val="2"/>
        </w:numPr>
        <w:tabs>
          <w:tab w:val="left" w:pos="720"/>
        </w:tabs>
        <w:spacing w:before="40" w:after="0" w:line="288" w:lineRule="auto"/>
        <w:ind w:left="0" w:firstLine="540"/>
      </w:pPr>
      <w:r w:rsidRPr="00E86E8A">
        <w:t>Đĩa USB chứa đầy đủ các file scan báo cáo thẩm tra, tài liệu liên quan kèm theo trong quá trình thẩm tra (nếu có)</w:t>
      </w:r>
    </w:p>
    <w:p w14:paraId="5932E7B3" w14:textId="531DBF83" w:rsidR="00306CA5" w:rsidRPr="005B3956" w:rsidRDefault="00306CA5" w:rsidP="00306CA5">
      <w:pPr>
        <w:numPr>
          <w:ilvl w:val="0"/>
          <w:numId w:val="2"/>
        </w:numPr>
        <w:tabs>
          <w:tab w:val="left" w:pos="720"/>
        </w:tabs>
        <w:spacing w:before="20" w:after="60"/>
        <w:ind w:left="0" w:firstLine="540"/>
      </w:pPr>
      <w:r>
        <w:t xml:space="preserve"> </w:t>
      </w:r>
      <w:r w:rsidRPr="00306CA5">
        <w:t xml:space="preserve">Về tài liệu giao nộp phục vụ lưu trữ: </w:t>
      </w:r>
      <w:r w:rsidR="00605712">
        <w:t>Tư vấn thẩm tra</w:t>
      </w:r>
      <w:r w:rsidRPr="00306CA5">
        <w:t xml:space="preserve"> có trách nhiệm biên tập, chỉnh lý và bàn giao cho Chủ đầu tư 0</w:t>
      </w:r>
      <w:r w:rsidR="00006663">
        <w:t>2</w:t>
      </w:r>
      <w:r w:rsidRPr="00306CA5">
        <w:t xml:space="preserve"> bộ hồ sơ </w:t>
      </w:r>
      <w:r w:rsidR="00F61B3D">
        <w:t>báo cáo thẩm tra</w:t>
      </w:r>
      <w:r w:rsidR="00F55F9F">
        <w:t xml:space="preserve"> </w:t>
      </w:r>
      <w:r w:rsidR="00A0083B">
        <w:t xml:space="preserve">và các tài liệu kèm theo </w:t>
      </w:r>
      <w:r w:rsidR="00F55F9F">
        <w:t>của các giai đoạn</w:t>
      </w:r>
      <w:r w:rsidRPr="00306CA5">
        <w:t xml:space="preserve"> theo đúng quy định về công tác lưu trữ hồ sơ, tài liệu của Tập đoàn Điện lực Việt Nam (căn cứ Nghị định số 30/NĐ-CP ngày 05/3/2020, Quyết định số 699/QĐ-EVN ngày 30/5/2025</w:t>
      </w:r>
      <w:r w:rsidR="00A0083B">
        <w:t xml:space="preserve">) và </w:t>
      </w:r>
      <w:r w:rsidRPr="00306CA5">
        <w:t xml:space="preserve">các quy định </w:t>
      </w:r>
      <w:r w:rsidR="00A0083B">
        <w:t xml:space="preserve">lưu trữ </w:t>
      </w:r>
      <w:r w:rsidRPr="00306CA5">
        <w:t>hiện hành</w:t>
      </w:r>
      <w:r w:rsidR="00A0083B">
        <w:t>.</w:t>
      </w:r>
    </w:p>
    <w:p w14:paraId="6ABD5094" w14:textId="77777777" w:rsidR="00506833" w:rsidRPr="005B3956" w:rsidRDefault="007F4536">
      <w:pPr>
        <w:pStyle w:val="Heading3"/>
        <w:numPr>
          <w:ilvl w:val="2"/>
          <w:numId w:val="9"/>
        </w:numPr>
      </w:pPr>
      <w:bookmarkStart w:id="75" w:name="_heading=h.3z1pw1vtnxa5" w:colFirst="0" w:colLast="0"/>
      <w:bookmarkStart w:id="76" w:name="_Toc218757189"/>
      <w:bookmarkEnd w:id="75"/>
      <w:r w:rsidRPr="005B3956">
        <w:t>Địa điểm và phương tiện làm việc</w:t>
      </w:r>
      <w:bookmarkEnd w:id="76"/>
    </w:p>
    <w:p w14:paraId="033EACC7" w14:textId="77777777" w:rsidR="00C56FEA" w:rsidRPr="00E86E8A" w:rsidRDefault="00C56FEA" w:rsidP="00C56FEA">
      <w:pPr>
        <w:numPr>
          <w:ilvl w:val="0"/>
          <w:numId w:val="2"/>
        </w:numPr>
        <w:tabs>
          <w:tab w:val="left" w:pos="720"/>
        </w:tabs>
        <w:spacing w:before="40" w:after="0" w:line="288" w:lineRule="auto"/>
        <w:ind w:left="0" w:firstLine="540"/>
      </w:pPr>
      <w:r w:rsidRPr="00E86E8A">
        <w:t>Địa điểm làm việc là trụ sở của Tư vấn hoặc hiện trường (nếu cần).</w:t>
      </w:r>
    </w:p>
    <w:p w14:paraId="70F994AC" w14:textId="16770166" w:rsidR="00506833" w:rsidRPr="00EF088C" w:rsidRDefault="00C56FEA" w:rsidP="00C56FEA">
      <w:pPr>
        <w:numPr>
          <w:ilvl w:val="0"/>
          <w:numId w:val="2"/>
        </w:numPr>
        <w:tabs>
          <w:tab w:val="left" w:pos="720"/>
        </w:tabs>
        <w:spacing w:before="20" w:after="60"/>
        <w:ind w:left="0" w:firstLine="540"/>
      </w:pPr>
      <w:r w:rsidRPr="00E86E8A">
        <w:t>Đơn vị tư vấn phải tự trang bị tất cả các phương tiện phục vụ trong quá trình làm việc (máy móc, dụng cụ, thiết bị, thiết bị văn phòng, phần mềm tính toán...).</w:t>
      </w:r>
    </w:p>
    <w:p w14:paraId="31C96C1E" w14:textId="77777777" w:rsidR="00506833" w:rsidRPr="00EF088C" w:rsidRDefault="007F4536">
      <w:pPr>
        <w:pStyle w:val="Heading3"/>
        <w:numPr>
          <w:ilvl w:val="2"/>
          <w:numId w:val="9"/>
        </w:numPr>
      </w:pPr>
      <w:bookmarkStart w:id="77" w:name="_heading=h.yhbls8bmn0ag" w:colFirst="0" w:colLast="0"/>
      <w:bookmarkStart w:id="78" w:name="_Toc218757190"/>
      <w:bookmarkEnd w:id="77"/>
      <w:r w:rsidRPr="00EF088C">
        <w:t>Tiến độ thực hiện</w:t>
      </w:r>
      <w:bookmarkEnd w:id="78"/>
    </w:p>
    <w:p w14:paraId="7A1FC6D4" w14:textId="77777777" w:rsidR="0039683C" w:rsidRPr="00E86E8A" w:rsidRDefault="0039683C" w:rsidP="0039683C">
      <w:pPr>
        <w:numPr>
          <w:ilvl w:val="0"/>
          <w:numId w:val="2"/>
        </w:numPr>
        <w:tabs>
          <w:tab w:val="left" w:pos="720"/>
        </w:tabs>
        <w:spacing w:before="40" w:after="0" w:line="288" w:lineRule="auto"/>
        <w:ind w:left="0" w:firstLine="540"/>
      </w:pPr>
      <w:r w:rsidRPr="00E86E8A">
        <w:t>Tiến độ thẩm tra báo cáo NCTKT: Xuất bản báo cáo thẩm tra trong vòng 15 ngày kể từ ngày hợp đồng có hiệu lực và ngày đơn vị Tư vấn nhận đầy đủ hồ sơ, tài liệu của dự án liên quan để thẩm tra. Trường hợp có ý kiến yêu cầu hiệu chỉnh hồ sơ của cơ quan thẩm định, thời gian thẩm tra hồ sơ không quá 03 ngày kể từ khi nhận đủ hồ sơ hiệu chỉnh.</w:t>
      </w:r>
    </w:p>
    <w:p w14:paraId="301BA67B" w14:textId="77777777" w:rsidR="0039683C" w:rsidRPr="00E86E8A" w:rsidRDefault="0039683C" w:rsidP="0039683C">
      <w:pPr>
        <w:numPr>
          <w:ilvl w:val="0"/>
          <w:numId w:val="2"/>
        </w:numPr>
        <w:tabs>
          <w:tab w:val="left" w:pos="720"/>
        </w:tabs>
        <w:spacing w:before="40" w:after="0" w:line="288" w:lineRule="auto"/>
        <w:ind w:left="0" w:firstLine="540"/>
      </w:pPr>
      <w:r w:rsidRPr="00E86E8A">
        <w:t>Tiến độ thẩm tra báo cáo NCKT: Xuất bản báo cáo thẩm tra trong vòng 15 ngày kể từ ngày đơn vị Tư vấn nhận đầy đủ hồ sơ, tài liệu của dự án liên quan để thẩm tra. Trường hợp có ý kiến yêu cầu hiệu chỉnh hồ sơ của cơ quan thẩm định, thời gian thẩm tra hồ sơ không quá 03 ngày kể từ khi nhận đủ hồ sơ hiệu chỉnh.</w:t>
      </w:r>
    </w:p>
    <w:p w14:paraId="2FCE9314" w14:textId="77777777" w:rsidR="0039683C" w:rsidRPr="00E86E8A" w:rsidRDefault="0039683C" w:rsidP="0039683C">
      <w:pPr>
        <w:numPr>
          <w:ilvl w:val="0"/>
          <w:numId w:val="2"/>
        </w:numPr>
        <w:tabs>
          <w:tab w:val="left" w:pos="720"/>
        </w:tabs>
        <w:spacing w:before="40" w:after="0" w:line="288" w:lineRule="auto"/>
        <w:ind w:left="0" w:firstLine="540"/>
      </w:pPr>
      <w:r w:rsidRPr="00E86E8A">
        <w:t>Tiến độ thẩm tra hồ sơ TKKT: Xuất bản báo cáo thẩm tra trong vòng 20 ngày kể từ ngày đơn vị Tư vấn nhận đầy đủ hồ sơ, tài liệu của dự án liên quan để thẩm tra. Trường hợp có ý kiến yêu cầu hiệu chỉnh hồ sơ của cơ quan thẩm định, thời gian thẩm tra hồ sơ không quá 03 ngày kể từ khi nhận đủ hồ sơ hiệu chỉnh.</w:t>
      </w:r>
    </w:p>
    <w:p w14:paraId="4B8451E9" w14:textId="22ED2A4D" w:rsidR="00506833" w:rsidRPr="00EF088C" w:rsidRDefault="0039683C" w:rsidP="0039683C">
      <w:pPr>
        <w:numPr>
          <w:ilvl w:val="0"/>
          <w:numId w:val="2"/>
        </w:numPr>
        <w:tabs>
          <w:tab w:val="left" w:pos="720"/>
        </w:tabs>
        <w:spacing w:before="20" w:after="60"/>
        <w:ind w:left="0" w:firstLine="540"/>
      </w:pPr>
      <w:r w:rsidRPr="00E86E8A">
        <w:lastRenderedPageBreak/>
        <w:t>Tiến độ thẩm tra hồ sơ TKBVTC: Đáp ứng thi công các hạng mục công trình (đảm bảo TKBVTC các hạng mục được thẩm tra hoàn thành để phê duyệt trước khi thi công từ 0,5 tháng đến 01 tháng).</w:t>
      </w:r>
    </w:p>
    <w:p w14:paraId="287A1A9A" w14:textId="77777777" w:rsidR="00A37E3F" w:rsidRPr="004A3AF3" w:rsidRDefault="00A37E3F" w:rsidP="00A37E3F">
      <w:pPr>
        <w:tabs>
          <w:tab w:val="left" w:pos="720"/>
        </w:tabs>
        <w:spacing w:before="20" w:after="60"/>
      </w:pPr>
    </w:p>
    <w:p w14:paraId="7742C4A0" w14:textId="577E2C61" w:rsidR="000F4C13" w:rsidRPr="004A3AF3" w:rsidRDefault="009E6341" w:rsidP="009E6341">
      <w:pPr>
        <w:spacing w:before="0" w:after="0"/>
        <w:ind w:firstLine="0"/>
        <w:jc w:val="left"/>
      </w:pPr>
      <w:r>
        <w:br w:type="page"/>
      </w:r>
    </w:p>
    <w:p w14:paraId="0E10CF7D" w14:textId="63423D8B" w:rsidR="00506833" w:rsidRPr="004A3AF3" w:rsidRDefault="007F4536" w:rsidP="00B02927">
      <w:pPr>
        <w:pStyle w:val="Heading1"/>
        <w:numPr>
          <w:ilvl w:val="0"/>
          <w:numId w:val="9"/>
        </w:numPr>
        <w:ind w:left="0" w:firstLine="993"/>
        <w:rPr>
          <w:color w:val="auto"/>
          <w:sz w:val="26"/>
          <w:szCs w:val="26"/>
        </w:rPr>
      </w:pPr>
      <w:bookmarkStart w:id="79" w:name="_heading=h.plfr2gtegwbg" w:colFirst="0" w:colLast="0"/>
      <w:bookmarkEnd w:id="79"/>
      <w:r w:rsidRPr="004A3AF3">
        <w:rPr>
          <w:color w:val="auto"/>
          <w:sz w:val="26"/>
          <w:szCs w:val="26"/>
        </w:rPr>
        <w:lastRenderedPageBreak/>
        <w:br/>
      </w:r>
      <w:bookmarkStart w:id="80" w:name="_Toc218757191"/>
      <w:r w:rsidR="00DD2B5A">
        <w:rPr>
          <w:color w:val="auto"/>
          <w:sz w:val="26"/>
          <w:szCs w:val="26"/>
        </w:rPr>
        <w:t>TIÊN LƯỢNG MỜI THẦU</w:t>
      </w:r>
      <w:bookmarkEnd w:id="80"/>
    </w:p>
    <w:p w14:paraId="25F8218C" w14:textId="77777777" w:rsidR="00DD2B5A" w:rsidRPr="0065797E" w:rsidRDefault="00DD2B5A" w:rsidP="00DD2B5A">
      <w:pPr>
        <w:ind w:left="1080" w:firstLine="0"/>
        <w:rPr>
          <w:b/>
          <w:bCs/>
          <w:highlight w:val="yellow"/>
        </w:rPr>
      </w:pPr>
      <w:bookmarkStart w:id="81" w:name="_heading=h.j5eu8gw31cni" w:colFirst="0" w:colLast="0"/>
      <w:bookmarkEnd w:id="81"/>
      <w:r w:rsidRPr="00FF25AF">
        <w:t xml:space="preserve"> </w:t>
      </w:r>
      <w:r w:rsidRPr="0065797E">
        <w:rPr>
          <w:b/>
          <w:bCs/>
          <w:highlight w:val="yellow"/>
        </w:rPr>
        <w:t>Chi phí xây dựng và chi phí thiết bị đầu vào để tính chi phí tư vấn:</w:t>
      </w:r>
    </w:p>
    <w:tbl>
      <w:tblPr>
        <w:tblW w:w="89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7"/>
        <w:gridCol w:w="5128"/>
        <w:gridCol w:w="2016"/>
        <w:gridCol w:w="1284"/>
      </w:tblGrid>
      <w:tr w:rsidR="00FF25AF" w:rsidRPr="0065797E" w14:paraId="278C60B7" w14:textId="77777777" w:rsidTr="00DC7514">
        <w:trPr>
          <w:trHeight w:val="580"/>
        </w:trPr>
        <w:tc>
          <w:tcPr>
            <w:tcW w:w="537" w:type="dxa"/>
            <w:noWrap/>
            <w:vAlign w:val="center"/>
            <w:hideMark/>
          </w:tcPr>
          <w:p w14:paraId="3B2BB407" w14:textId="77777777" w:rsidR="00DD2B5A" w:rsidRPr="0065797E" w:rsidRDefault="00DD2B5A" w:rsidP="005D110B">
            <w:pPr>
              <w:spacing w:before="0" w:after="0"/>
              <w:ind w:firstLine="0"/>
              <w:jc w:val="center"/>
              <w:rPr>
                <w:b/>
                <w:bCs/>
                <w:sz w:val="24"/>
                <w:szCs w:val="24"/>
                <w:highlight w:val="yellow"/>
              </w:rPr>
            </w:pPr>
            <w:r w:rsidRPr="0065797E">
              <w:rPr>
                <w:b/>
                <w:bCs/>
                <w:sz w:val="24"/>
                <w:szCs w:val="24"/>
                <w:highlight w:val="yellow"/>
              </w:rPr>
              <w:t>TT</w:t>
            </w:r>
          </w:p>
        </w:tc>
        <w:tc>
          <w:tcPr>
            <w:tcW w:w="5128" w:type="dxa"/>
            <w:noWrap/>
            <w:vAlign w:val="center"/>
            <w:hideMark/>
          </w:tcPr>
          <w:p w14:paraId="16A644EA" w14:textId="77777777" w:rsidR="00DD2B5A" w:rsidRPr="0065797E" w:rsidRDefault="00DD2B5A" w:rsidP="005D110B">
            <w:pPr>
              <w:spacing w:before="0" w:after="0"/>
              <w:ind w:firstLine="0"/>
              <w:jc w:val="center"/>
              <w:rPr>
                <w:b/>
                <w:bCs/>
                <w:sz w:val="24"/>
                <w:szCs w:val="24"/>
                <w:highlight w:val="yellow"/>
              </w:rPr>
            </w:pPr>
            <w:r w:rsidRPr="0065797E">
              <w:rPr>
                <w:b/>
                <w:bCs/>
                <w:sz w:val="24"/>
                <w:szCs w:val="24"/>
                <w:highlight w:val="yellow"/>
              </w:rPr>
              <w:t>Khoản mục chi phí</w:t>
            </w:r>
          </w:p>
        </w:tc>
        <w:tc>
          <w:tcPr>
            <w:tcW w:w="2016" w:type="dxa"/>
            <w:vAlign w:val="center"/>
            <w:hideMark/>
          </w:tcPr>
          <w:p w14:paraId="03AE8CB8" w14:textId="77777777" w:rsidR="00DD2B5A" w:rsidRPr="0065797E" w:rsidRDefault="00DD2B5A" w:rsidP="005D110B">
            <w:pPr>
              <w:spacing w:before="0" w:after="0"/>
              <w:ind w:firstLine="0"/>
              <w:jc w:val="center"/>
              <w:rPr>
                <w:b/>
                <w:bCs/>
                <w:sz w:val="24"/>
                <w:szCs w:val="24"/>
                <w:highlight w:val="yellow"/>
              </w:rPr>
            </w:pPr>
            <w:r w:rsidRPr="0065797E">
              <w:rPr>
                <w:b/>
                <w:bCs/>
                <w:sz w:val="24"/>
                <w:szCs w:val="24"/>
                <w:highlight w:val="yellow"/>
              </w:rPr>
              <w:t>Giá trị trước thuế (đồng)</w:t>
            </w:r>
          </w:p>
        </w:tc>
        <w:tc>
          <w:tcPr>
            <w:tcW w:w="1284" w:type="dxa"/>
          </w:tcPr>
          <w:p w14:paraId="5A591BCD" w14:textId="77777777" w:rsidR="00DD2B5A" w:rsidRPr="0065797E" w:rsidRDefault="00DD2B5A" w:rsidP="005D110B">
            <w:pPr>
              <w:spacing w:before="0" w:after="0"/>
              <w:ind w:firstLine="0"/>
              <w:jc w:val="center"/>
              <w:rPr>
                <w:b/>
                <w:bCs/>
                <w:sz w:val="24"/>
                <w:szCs w:val="24"/>
                <w:highlight w:val="yellow"/>
              </w:rPr>
            </w:pPr>
            <w:r w:rsidRPr="0065797E">
              <w:rPr>
                <w:b/>
                <w:bCs/>
                <w:sz w:val="24"/>
                <w:szCs w:val="24"/>
                <w:highlight w:val="yellow"/>
              </w:rPr>
              <w:t>Ghi chú</w:t>
            </w:r>
          </w:p>
        </w:tc>
      </w:tr>
      <w:tr w:rsidR="00FF25AF" w:rsidRPr="0065797E" w14:paraId="42F6B4D1" w14:textId="77777777" w:rsidTr="00DC7514">
        <w:trPr>
          <w:trHeight w:val="442"/>
        </w:trPr>
        <w:tc>
          <w:tcPr>
            <w:tcW w:w="537" w:type="dxa"/>
            <w:noWrap/>
            <w:vAlign w:val="center"/>
            <w:hideMark/>
          </w:tcPr>
          <w:p w14:paraId="4F670CC5" w14:textId="35CEEBD2" w:rsidR="00DD2B5A" w:rsidRPr="0065797E" w:rsidRDefault="00DC7514" w:rsidP="005D110B">
            <w:pPr>
              <w:spacing w:before="0" w:after="0"/>
              <w:ind w:firstLine="0"/>
              <w:jc w:val="center"/>
              <w:rPr>
                <w:b/>
                <w:bCs/>
                <w:sz w:val="24"/>
                <w:szCs w:val="24"/>
                <w:highlight w:val="yellow"/>
              </w:rPr>
            </w:pPr>
            <w:r w:rsidRPr="0065797E">
              <w:rPr>
                <w:b/>
                <w:bCs/>
                <w:sz w:val="24"/>
                <w:szCs w:val="24"/>
                <w:highlight w:val="yellow"/>
              </w:rPr>
              <w:t>*</w:t>
            </w:r>
          </w:p>
        </w:tc>
        <w:tc>
          <w:tcPr>
            <w:tcW w:w="5128" w:type="dxa"/>
            <w:noWrap/>
            <w:vAlign w:val="center"/>
            <w:hideMark/>
          </w:tcPr>
          <w:p w14:paraId="3F61B590" w14:textId="77777777" w:rsidR="00DD2B5A" w:rsidRPr="0065797E" w:rsidRDefault="00DD2B5A" w:rsidP="005D110B">
            <w:pPr>
              <w:spacing w:before="0" w:after="0"/>
              <w:ind w:firstLine="0"/>
              <w:jc w:val="left"/>
              <w:rPr>
                <w:b/>
                <w:bCs/>
                <w:sz w:val="24"/>
                <w:szCs w:val="24"/>
                <w:highlight w:val="yellow"/>
              </w:rPr>
            </w:pPr>
            <w:r w:rsidRPr="0065797E">
              <w:rPr>
                <w:b/>
                <w:bCs/>
                <w:sz w:val="24"/>
                <w:szCs w:val="24"/>
                <w:highlight w:val="yellow"/>
              </w:rPr>
              <w:t>CHI PHÍ XÂY DỰNG VÀ THIẾT BỊ</w:t>
            </w:r>
          </w:p>
        </w:tc>
        <w:tc>
          <w:tcPr>
            <w:tcW w:w="2016" w:type="dxa"/>
            <w:vAlign w:val="center"/>
            <w:hideMark/>
          </w:tcPr>
          <w:p w14:paraId="227F208B" w14:textId="379FCD66" w:rsidR="00DD2B5A" w:rsidRPr="0065797E" w:rsidRDefault="001E6D14" w:rsidP="005D110B">
            <w:pPr>
              <w:spacing w:before="0" w:after="0"/>
              <w:ind w:firstLine="0"/>
              <w:jc w:val="center"/>
              <w:rPr>
                <w:b/>
                <w:bCs/>
                <w:sz w:val="24"/>
                <w:szCs w:val="24"/>
                <w:highlight w:val="yellow"/>
              </w:rPr>
            </w:pPr>
            <w:r w:rsidRPr="001E6D14">
              <w:rPr>
                <w:b/>
                <w:bCs/>
                <w:sz w:val="24"/>
                <w:szCs w:val="24"/>
              </w:rPr>
              <w:t>1.463.354.214.374</w:t>
            </w:r>
          </w:p>
        </w:tc>
        <w:tc>
          <w:tcPr>
            <w:tcW w:w="1284" w:type="dxa"/>
          </w:tcPr>
          <w:p w14:paraId="02103610" w14:textId="77777777" w:rsidR="00DD2B5A" w:rsidRPr="0065797E" w:rsidRDefault="00DD2B5A" w:rsidP="005D110B">
            <w:pPr>
              <w:spacing w:before="0" w:after="0"/>
              <w:ind w:firstLine="0"/>
              <w:jc w:val="center"/>
              <w:rPr>
                <w:b/>
                <w:bCs/>
                <w:sz w:val="24"/>
                <w:szCs w:val="24"/>
                <w:highlight w:val="yellow"/>
              </w:rPr>
            </w:pPr>
          </w:p>
        </w:tc>
      </w:tr>
      <w:tr w:rsidR="00FF25AF" w:rsidRPr="0065797E" w14:paraId="4415A4B3" w14:textId="77777777" w:rsidTr="00DC7514">
        <w:trPr>
          <w:trHeight w:val="345"/>
        </w:trPr>
        <w:tc>
          <w:tcPr>
            <w:tcW w:w="537" w:type="dxa"/>
            <w:noWrap/>
            <w:vAlign w:val="center"/>
            <w:hideMark/>
          </w:tcPr>
          <w:p w14:paraId="717E8FA7" w14:textId="5A908684" w:rsidR="00DD2B5A" w:rsidRPr="0065797E" w:rsidRDefault="00DD2B5A" w:rsidP="005D110B">
            <w:pPr>
              <w:spacing w:before="0" w:after="0"/>
              <w:ind w:firstLine="0"/>
              <w:jc w:val="center"/>
              <w:rPr>
                <w:sz w:val="24"/>
                <w:szCs w:val="24"/>
                <w:highlight w:val="yellow"/>
              </w:rPr>
            </w:pPr>
            <w:r w:rsidRPr="0065797E">
              <w:rPr>
                <w:sz w:val="24"/>
                <w:szCs w:val="24"/>
                <w:highlight w:val="yellow"/>
              </w:rPr>
              <w:t>1</w:t>
            </w:r>
          </w:p>
        </w:tc>
        <w:tc>
          <w:tcPr>
            <w:tcW w:w="5128" w:type="dxa"/>
            <w:vAlign w:val="center"/>
            <w:hideMark/>
          </w:tcPr>
          <w:p w14:paraId="1F59FE4B" w14:textId="77777777" w:rsidR="00DD2B5A" w:rsidRPr="0065797E" w:rsidRDefault="00DD2B5A" w:rsidP="005D110B">
            <w:pPr>
              <w:spacing w:before="0" w:after="0"/>
              <w:ind w:firstLine="0"/>
              <w:jc w:val="left"/>
              <w:rPr>
                <w:sz w:val="24"/>
                <w:szCs w:val="24"/>
                <w:highlight w:val="yellow"/>
              </w:rPr>
            </w:pPr>
            <w:r w:rsidRPr="0065797E">
              <w:rPr>
                <w:sz w:val="24"/>
                <w:szCs w:val="24"/>
                <w:highlight w:val="yellow"/>
              </w:rPr>
              <w:t>Chí phí xây dựng</w:t>
            </w:r>
          </w:p>
        </w:tc>
        <w:tc>
          <w:tcPr>
            <w:tcW w:w="2016" w:type="dxa"/>
            <w:noWrap/>
            <w:vAlign w:val="center"/>
            <w:hideMark/>
          </w:tcPr>
          <w:p w14:paraId="5A7D4A34" w14:textId="5647E90F" w:rsidR="00DD2B5A" w:rsidRPr="0065797E" w:rsidRDefault="001E6D14" w:rsidP="005D110B">
            <w:pPr>
              <w:spacing w:before="0" w:after="0"/>
              <w:ind w:firstLine="0"/>
              <w:jc w:val="right"/>
              <w:rPr>
                <w:sz w:val="24"/>
                <w:szCs w:val="24"/>
                <w:highlight w:val="yellow"/>
              </w:rPr>
            </w:pPr>
            <w:r w:rsidRPr="001E6D14">
              <w:rPr>
                <w:sz w:val="24"/>
                <w:szCs w:val="24"/>
              </w:rPr>
              <w:t>650.173.151.759</w:t>
            </w:r>
          </w:p>
        </w:tc>
        <w:tc>
          <w:tcPr>
            <w:tcW w:w="1284" w:type="dxa"/>
          </w:tcPr>
          <w:p w14:paraId="13948742" w14:textId="77777777" w:rsidR="00DD2B5A" w:rsidRPr="0065797E" w:rsidRDefault="00DD2B5A" w:rsidP="005D110B">
            <w:pPr>
              <w:spacing w:before="0" w:after="0"/>
              <w:ind w:firstLine="0"/>
              <w:jc w:val="right"/>
              <w:rPr>
                <w:sz w:val="24"/>
                <w:szCs w:val="24"/>
                <w:highlight w:val="yellow"/>
              </w:rPr>
            </w:pPr>
          </w:p>
        </w:tc>
      </w:tr>
      <w:tr w:rsidR="00FF25AF" w:rsidRPr="00FF25AF" w14:paraId="23846197" w14:textId="77777777" w:rsidTr="00DC7514">
        <w:trPr>
          <w:trHeight w:val="345"/>
        </w:trPr>
        <w:tc>
          <w:tcPr>
            <w:tcW w:w="537" w:type="dxa"/>
            <w:noWrap/>
            <w:vAlign w:val="center"/>
            <w:hideMark/>
          </w:tcPr>
          <w:p w14:paraId="0D5C49F0" w14:textId="77777777" w:rsidR="00DD2B5A" w:rsidRPr="0065797E" w:rsidRDefault="00DD2B5A" w:rsidP="005D110B">
            <w:pPr>
              <w:spacing w:before="0" w:after="0"/>
              <w:ind w:firstLine="0"/>
              <w:jc w:val="center"/>
              <w:rPr>
                <w:sz w:val="24"/>
                <w:szCs w:val="24"/>
                <w:highlight w:val="yellow"/>
              </w:rPr>
            </w:pPr>
            <w:r w:rsidRPr="0065797E">
              <w:rPr>
                <w:sz w:val="24"/>
                <w:szCs w:val="24"/>
                <w:highlight w:val="yellow"/>
              </w:rPr>
              <w:t>2 </w:t>
            </w:r>
          </w:p>
        </w:tc>
        <w:tc>
          <w:tcPr>
            <w:tcW w:w="5128" w:type="dxa"/>
            <w:vAlign w:val="center"/>
            <w:hideMark/>
          </w:tcPr>
          <w:p w14:paraId="288D26AC" w14:textId="77777777" w:rsidR="00DD2B5A" w:rsidRPr="0065797E" w:rsidRDefault="00DD2B5A" w:rsidP="005D110B">
            <w:pPr>
              <w:spacing w:before="0" w:after="0"/>
              <w:ind w:firstLine="0"/>
              <w:jc w:val="left"/>
              <w:rPr>
                <w:sz w:val="24"/>
                <w:szCs w:val="24"/>
                <w:highlight w:val="yellow"/>
              </w:rPr>
            </w:pPr>
            <w:r w:rsidRPr="0065797E">
              <w:rPr>
                <w:sz w:val="24"/>
                <w:szCs w:val="24"/>
                <w:highlight w:val="yellow"/>
              </w:rPr>
              <w:t xml:space="preserve">Chi phí thiết bị </w:t>
            </w:r>
          </w:p>
        </w:tc>
        <w:tc>
          <w:tcPr>
            <w:tcW w:w="2016" w:type="dxa"/>
            <w:noWrap/>
            <w:vAlign w:val="center"/>
            <w:hideMark/>
          </w:tcPr>
          <w:p w14:paraId="4A116DF3" w14:textId="35934B64" w:rsidR="00DD2B5A" w:rsidRPr="00FF25AF" w:rsidRDefault="001E6D14" w:rsidP="005D110B">
            <w:pPr>
              <w:spacing w:before="0" w:after="0"/>
              <w:ind w:firstLine="0"/>
              <w:jc w:val="right"/>
              <w:rPr>
                <w:sz w:val="24"/>
                <w:szCs w:val="24"/>
              </w:rPr>
            </w:pPr>
            <w:r w:rsidRPr="001E6D14">
              <w:rPr>
                <w:sz w:val="24"/>
                <w:szCs w:val="24"/>
              </w:rPr>
              <w:t>813.181.062.615</w:t>
            </w:r>
          </w:p>
        </w:tc>
        <w:tc>
          <w:tcPr>
            <w:tcW w:w="1284" w:type="dxa"/>
          </w:tcPr>
          <w:p w14:paraId="19B3D879" w14:textId="77777777" w:rsidR="00DD2B5A" w:rsidRPr="00FF25AF" w:rsidRDefault="00DD2B5A" w:rsidP="005D110B">
            <w:pPr>
              <w:spacing w:before="0" w:after="0"/>
              <w:ind w:firstLine="0"/>
              <w:jc w:val="right"/>
              <w:rPr>
                <w:sz w:val="24"/>
                <w:szCs w:val="24"/>
              </w:rPr>
            </w:pPr>
          </w:p>
        </w:tc>
      </w:tr>
    </w:tbl>
    <w:p w14:paraId="634D2C32" w14:textId="77777777" w:rsidR="00DD2B5A" w:rsidRPr="00FF25AF" w:rsidRDefault="00DD2B5A" w:rsidP="00DD2B5A">
      <w:pPr>
        <w:ind w:firstLine="0"/>
        <w:rPr>
          <w:b/>
          <w:bCs/>
        </w:rPr>
      </w:pPr>
      <w:r w:rsidRPr="00FF25AF">
        <w:rPr>
          <w:b/>
          <w:bCs/>
        </w:rPr>
        <w:t xml:space="preserve"> </w:t>
      </w:r>
    </w:p>
    <w:p w14:paraId="059FA8FE" w14:textId="0F6C9882" w:rsidR="00DD2B5A" w:rsidRPr="007943A8" w:rsidRDefault="00A85D3F">
      <w:r>
        <w:tab/>
      </w:r>
    </w:p>
    <w:sectPr w:rsidR="00DD2B5A" w:rsidRPr="007943A8">
      <w:footerReference w:type="default" r:id="rId14"/>
      <w:pgSz w:w="11907" w:h="16840"/>
      <w:pgMar w:top="1134" w:right="1134" w:bottom="1134" w:left="1701" w:header="709" w:footer="709"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3DFB0E3" w14:textId="77777777" w:rsidR="00574EAD" w:rsidRDefault="00574EAD">
      <w:pPr>
        <w:spacing w:before="0" w:after="0"/>
      </w:pPr>
      <w:r>
        <w:separator/>
      </w:r>
    </w:p>
  </w:endnote>
  <w:endnote w:type="continuationSeparator" w:id="0">
    <w:p w14:paraId="50568FFD" w14:textId="77777777" w:rsidR="00574EAD" w:rsidRDefault="00574EAD">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Noto Sans Symbols">
    <w:charset w:val="00"/>
    <w:family w:val="auto"/>
    <w:pitch w:val="default"/>
  </w:font>
  <w:font w:name="Calibri">
    <w:panose1 w:val="020F0502020204030204"/>
    <w:charset w:val="00"/>
    <w:family w:val="swiss"/>
    <w:pitch w:val="variable"/>
    <w:sig w:usb0="E4002EFF" w:usb1="C000247B" w:usb2="00000009" w:usb3="00000000" w:csb0="000001FF" w:csb1="00000000"/>
    <w:embedRegular r:id="rId1" w:fontKey="{9F13FC35-0C6C-4254-989F-773D4A39300E}"/>
    <w:embedBold r:id="rId2" w:fontKey="{B5E2B494-DF9F-4C75-B8E5-5237FBD94B0E}"/>
    <w:embedItalic r:id="rId3" w:fontKey="{5DDE4C11-B742-4D0A-9A42-9535F0E28BCD}"/>
    <w:embedBoldItalic r:id="rId4" w:fontKey="{6D4B8EB1-08DB-42DF-8F30-AA609E71C5A0}"/>
  </w:font>
  <w:font w:name="Calibri Light">
    <w:panose1 w:val="020F0302020204030204"/>
    <w:charset w:val="00"/>
    <w:family w:val="swiss"/>
    <w:pitch w:val="variable"/>
    <w:sig w:usb0="E4002EFF" w:usb1="C000247B" w:usb2="00000009" w:usb3="00000000" w:csb0="000001FF" w:csb1="00000000"/>
    <w:embedRegular r:id="rId5" w:fontKey="{5B5FEDA5-C029-488D-B184-87AF4BA12C56}"/>
  </w:font>
  <w:font w:name="Segoe UI">
    <w:panose1 w:val="020B0502040204020203"/>
    <w:charset w:val="00"/>
    <w:family w:val="swiss"/>
    <w:pitch w:val="variable"/>
    <w:sig w:usb0="E4002EFF" w:usb1="C000E47F" w:usb2="00000009" w:usb3="00000000" w:csb0="000001FF" w:csb1="00000000"/>
    <w:embedRegular r:id="rId6" w:fontKey="{1E5CA890-C28B-496A-83BD-662580F51A0C}"/>
  </w:font>
  <w:font w:name=".VnTime">
    <w:altName w:val="Times New Roman"/>
    <w:panose1 w:val="020B7200000000000000"/>
    <w:charset w:val="00"/>
    <w:family w:val="swiss"/>
    <w:pitch w:val="variable"/>
    <w:sig w:usb0="00000003" w:usb1="00000000" w:usb2="00000000" w:usb3="00000000" w:csb0="00000001" w:csb1="00000000"/>
    <w:embedRegular r:id="rId7" w:fontKey="{6379D07D-052D-4A68-BCCA-C46BFEC686CE}"/>
    <w:embedBold r:id="rId8" w:fontKey="{C7B319AD-F04E-4916-A4E2-DF108F631758}"/>
    <w:embedBoldItalic r:id="rId9" w:fontKey="{BD6B148E-5729-451D-8B18-05CAE4105345}"/>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embedRegular r:id="rId10" w:fontKey="{B350C0F1-8FDF-4833-94AF-00151CD72EAA}"/>
  </w:font>
  <w:font w:name="Cambria">
    <w:panose1 w:val="02040503050406030204"/>
    <w:charset w:val="00"/>
    <w:family w:val="roman"/>
    <w:pitch w:val="variable"/>
    <w:sig w:usb0="E00006FF" w:usb1="420024FF" w:usb2="02000000" w:usb3="00000000" w:csb0="0000019F" w:csb1="00000000"/>
    <w:embedItalic r:id="rId11" w:fontKey="{7079B626-1FCC-4721-BF4D-B9EF2C21C0E3}"/>
    <w:embedBoldItalic r:id="rId12" w:fontKey="{8DB7178A-1F77-4F8D-B53F-D706687A3F2D}"/>
  </w:font>
  <w:font w:name="Times New Roman Bold">
    <w:panose1 w:val="02020803070505020304"/>
    <w:charset w:val="00"/>
    <w:family w:val="roman"/>
    <w:notTrueType/>
    <w:pitch w:val="default"/>
  </w:font>
  <w:font w:name="VNI-Times">
    <w:panose1 w:val="00000000000000000000"/>
    <w:charset w:val="00"/>
    <w:family w:val="auto"/>
    <w:pitch w:val="variable"/>
    <w:sig w:usb0="00000007" w:usb1="00000000" w:usb2="00000000" w:usb3="00000000" w:csb0="00000013" w:csb1="00000000"/>
    <w:embedRegular r:id="rId13" w:fontKey="{BB78E102-8547-4A5D-B98C-624EA9AAE570}"/>
  </w:font>
  <w:font w:name=".VnBahamasB">
    <w:panose1 w:val="020BE200000000000000"/>
    <w:charset w:val="00"/>
    <w:family w:val="swiss"/>
    <w:pitch w:val="variable"/>
    <w:sig w:usb0="00000003" w:usb1="00000000" w:usb2="00000000" w:usb3="00000000" w:csb0="00000001" w:csb1="00000000"/>
    <w:embedRegular r:id="rId14" w:fontKey="{3E3C49B1-0341-42A7-B502-8CB094DB130A}"/>
  </w:font>
  <w:font w:name="SimSun">
    <w:altName w:val="宋体"/>
    <w:panose1 w:val="02010600030101010101"/>
    <w:charset w:val="86"/>
    <w:family w:val="auto"/>
    <w:pitch w:val="variable"/>
    <w:sig w:usb0="00000203" w:usb1="288F0000" w:usb2="00000016" w:usb3="00000000" w:csb0="00040001" w:csb1="00000000"/>
  </w:font>
  <w:font w:name=".VnArial">
    <w:panose1 w:val="020B7200000000000000"/>
    <w:charset w:val="00"/>
    <w:family w:val="swiss"/>
    <w:pitch w:val="variable"/>
    <w:sig w:usb0="00000007" w:usb1="00000000" w:usb2="00000000" w:usb3="00000000" w:csb0="00000013" w:csb1="00000000"/>
    <w:embedRegular r:id="rId15" w:fontKey="{BEC5C09E-7FC1-41E3-97A5-5C2A261119A8}"/>
    <w:embedBold r:id="rId16" w:fontKey="{E8CD5E5B-B946-4EBA-BF7E-C9D52FBA737F}"/>
    <w:embedItalic r:id="rId17" w:fontKey="{91B0767C-5746-4042-A417-A9CD2EE4E8BC}"/>
    <w:embedBoldItalic r:id="rId18" w:fontKey="{63CD36B9-54A2-42E8-B705-3F7FF2F62382}"/>
  </w:font>
  <w:font w:name="Verdana">
    <w:panose1 w:val="020B0604030504040204"/>
    <w:charset w:val="00"/>
    <w:family w:val="swiss"/>
    <w:pitch w:val="variable"/>
    <w:sig w:usb0="A00006FF" w:usb1="4000205B" w:usb2="00000010" w:usb3="00000000" w:csb0="0000019F" w:csb1="00000000"/>
    <w:embedRegular r:id="rId19" w:fontKey="{9D7E5F47-80F9-4AB9-898E-BF57A13E8E0D}"/>
  </w:font>
  <w:font w:name=".VnTimeH">
    <w:altName w:val="Times New Roman"/>
    <w:panose1 w:val="020B7200000000000000"/>
    <w:charset w:val="00"/>
    <w:family w:val="swiss"/>
    <w:pitch w:val="variable"/>
    <w:sig w:usb0="00000007" w:usb1="00000000" w:usb2="00000000" w:usb3="00000000" w:csb0="00000013" w:csb1="00000000"/>
    <w:embedBold r:id="rId20" w:fontKey="{B7AD5B98-E935-4CFF-A596-3DF4F8F5F8AA}"/>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CIDFont+F3">
    <w:altName w:val="Cambria"/>
    <w:panose1 w:val="00000000000000000000"/>
    <w:charset w:val="00"/>
    <w:family w:val="roman"/>
    <w:notTrueType/>
    <w:pitch w:val="default"/>
  </w:font>
  <w:font w:name="DengXian Light">
    <w:charset w:val="86"/>
    <w:family w:val="auto"/>
    <w:pitch w:val="variable"/>
    <w:sig w:usb0="A00002BF" w:usb1="38CF7CFA" w:usb2="00000016" w:usb3="00000000" w:csb0="0004000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57B634" w14:textId="77777777" w:rsidR="00506833" w:rsidRDefault="007F4536">
    <w:pPr>
      <w:pBdr>
        <w:top w:val="single" w:sz="4" w:space="1" w:color="000000"/>
      </w:pBdr>
      <w:tabs>
        <w:tab w:val="center" w:pos="4680"/>
        <w:tab w:val="left" w:pos="5812"/>
        <w:tab w:val="right" w:pos="9360"/>
        <w:tab w:val="right" w:pos="9638"/>
      </w:tabs>
      <w:ind w:firstLine="0"/>
      <w:jc w:val="left"/>
      <w:rPr>
        <w:i/>
        <w:iCs/>
        <w:color w:val="000000"/>
        <w:sz w:val="24"/>
        <w:szCs w:val="24"/>
      </w:rPr>
    </w:pPr>
    <w:r>
      <w:rPr>
        <w:i/>
        <w:iCs/>
        <w:color w:val="000000"/>
        <w:sz w:val="24"/>
        <w:szCs w:val="24"/>
      </w:rPr>
      <w:fldChar w:fldCharType="begin"/>
    </w:r>
    <w:r>
      <w:rPr>
        <w:i/>
        <w:iCs/>
        <w:color w:val="000000"/>
        <w:sz w:val="24"/>
        <w:szCs w:val="24"/>
      </w:rPr>
      <w:instrText>PAGE</w:instrText>
    </w:r>
    <w:r>
      <w:rPr>
        <w:i/>
        <w:iCs/>
        <w:color w:val="000000"/>
        <w:sz w:val="24"/>
        <w:szCs w:val="24"/>
      </w:rPr>
      <w:fldChar w:fldCharType="separate"/>
    </w:r>
    <w:r>
      <w:rPr>
        <w:i/>
        <w:iCs/>
        <w:color w:val="000000"/>
        <w:sz w:val="24"/>
        <w:szCs w:val="24"/>
      </w:rPr>
      <w:t>1</w:t>
    </w:r>
    <w:r>
      <w:rPr>
        <w:i/>
        <w:iCs/>
        <w:color w:val="000000"/>
        <w:sz w:val="24"/>
        <w:szCs w:val="24"/>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3FAADF" w14:textId="77777777" w:rsidR="00506833" w:rsidRDefault="007F4536">
    <w:pPr>
      <w:pBdr>
        <w:top w:val="single" w:sz="4" w:space="1" w:color="000000"/>
      </w:pBdr>
      <w:tabs>
        <w:tab w:val="center" w:pos="4680"/>
        <w:tab w:val="left" w:pos="5812"/>
        <w:tab w:val="right" w:pos="9360"/>
        <w:tab w:val="right" w:pos="9638"/>
      </w:tabs>
      <w:ind w:firstLine="0"/>
      <w:jc w:val="left"/>
      <w:rPr>
        <w:i/>
        <w:iCs/>
        <w:color w:val="000000"/>
        <w:sz w:val="24"/>
        <w:szCs w:val="24"/>
      </w:rPr>
    </w:pPr>
    <w:r>
      <w:rPr>
        <w:i/>
        <w:iCs/>
        <w:color w:val="000000"/>
        <w:sz w:val="24"/>
        <w:szCs w:val="24"/>
      </w:rPr>
      <w:fldChar w:fldCharType="begin"/>
    </w:r>
    <w:r>
      <w:rPr>
        <w:i/>
        <w:iCs/>
        <w:color w:val="000000"/>
        <w:sz w:val="24"/>
        <w:szCs w:val="24"/>
      </w:rPr>
      <w:instrText>PAGE</w:instrText>
    </w:r>
    <w:r>
      <w:rPr>
        <w:i/>
        <w:iCs/>
        <w:color w:val="000000"/>
        <w:sz w:val="24"/>
        <w:szCs w:val="24"/>
      </w:rPr>
      <w:fldChar w:fldCharType="separate"/>
    </w:r>
    <w:r>
      <w:rPr>
        <w:i/>
        <w:iCs/>
        <w:color w:val="000000"/>
        <w:sz w:val="24"/>
        <w:szCs w:val="24"/>
      </w:rPr>
      <w:t>1</w:t>
    </w:r>
    <w:r>
      <w:rPr>
        <w:i/>
        <w:iCs/>
        <w:color w:val="000000"/>
        <w:sz w:val="24"/>
        <w:szCs w:val="24"/>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5E88764" w14:textId="77777777" w:rsidR="00574EAD" w:rsidRDefault="00574EAD">
      <w:pPr>
        <w:spacing w:before="0" w:after="0"/>
      </w:pPr>
      <w:r>
        <w:separator/>
      </w:r>
    </w:p>
  </w:footnote>
  <w:footnote w:type="continuationSeparator" w:id="0">
    <w:p w14:paraId="1227B2A5" w14:textId="77777777" w:rsidR="00574EAD" w:rsidRDefault="00574EAD">
      <w:pPr>
        <w:spacing w:before="0"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3D388A" w14:textId="14D29E92" w:rsidR="00506833" w:rsidRDefault="007F4536">
    <w:pPr>
      <w:pBdr>
        <w:bottom w:val="single" w:sz="4" w:space="1" w:color="000000"/>
      </w:pBdr>
      <w:tabs>
        <w:tab w:val="center" w:pos="4680"/>
        <w:tab w:val="right" w:pos="9360"/>
        <w:tab w:val="right" w:pos="9638"/>
      </w:tabs>
      <w:spacing w:before="0" w:after="0"/>
      <w:ind w:firstLine="0"/>
      <w:rPr>
        <w:i/>
        <w:iCs/>
        <w:color w:val="000000"/>
        <w:sz w:val="22"/>
        <w:szCs w:val="22"/>
      </w:rPr>
    </w:pPr>
    <w:r>
      <w:rPr>
        <w:i/>
        <w:iCs/>
        <w:color w:val="000000"/>
        <w:sz w:val="22"/>
        <w:szCs w:val="22"/>
      </w:rPr>
      <w:t xml:space="preserve">Dự án NMTĐ </w:t>
    </w:r>
    <w:r w:rsidR="00B15509">
      <w:rPr>
        <w:i/>
        <w:iCs/>
        <w:color w:val="000000"/>
        <w:sz w:val="22"/>
        <w:szCs w:val="22"/>
      </w:rPr>
      <w:t>Bản Chát</w:t>
    </w:r>
    <w:r>
      <w:rPr>
        <w:i/>
        <w:iCs/>
        <w:color w:val="000000"/>
        <w:sz w:val="22"/>
        <w:szCs w:val="22"/>
      </w:rPr>
      <w:t xml:space="preserve"> mở rộng                            </w:t>
    </w:r>
    <w:r w:rsidR="004B09D6">
      <w:rPr>
        <w:i/>
        <w:iCs/>
        <w:color w:val="000000"/>
        <w:sz w:val="22"/>
        <w:szCs w:val="22"/>
      </w:rPr>
      <w:t xml:space="preserve">                             Chương V: Điều khoản tham chiếu</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155541"/>
    <w:multiLevelType w:val="multilevel"/>
    <w:tmpl w:val="04155541"/>
    <w:lvl w:ilvl="0">
      <w:start w:val="1"/>
      <w:numFmt w:val="decimal"/>
      <w:pStyle w:val="Style3"/>
      <w:lvlText w:val="%1."/>
      <w:lvlJc w:val="left"/>
      <w:pPr>
        <w:ind w:left="1080" w:hanging="360"/>
      </w:pPr>
      <w:rPr>
        <w:b/>
        <w:bCs/>
        <w:i/>
        <w:iCs/>
        <w:color w:val="000000"/>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 w15:restartNumberingAfterBreak="0">
    <w:nsid w:val="06CB56FC"/>
    <w:multiLevelType w:val="multilevel"/>
    <w:tmpl w:val="06CB56FC"/>
    <w:lvl w:ilvl="0">
      <w:start w:val="1"/>
      <w:numFmt w:val="bullet"/>
      <w:pStyle w:val="ListBullet"/>
      <w:lvlText w:val="-"/>
      <w:lvlJc w:val="left"/>
      <w:pPr>
        <w:ind w:left="36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15325CCE"/>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 w15:restartNumberingAfterBreak="0">
    <w:nsid w:val="22AF548B"/>
    <w:multiLevelType w:val="multilevel"/>
    <w:tmpl w:val="6B3AF170"/>
    <w:lvl w:ilvl="0">
      <w:start w:val="1"/>
      <w:numFmt w:val="decimal"/>
      <w:pStyle w:val="MUCCONCAP2"/>
      <w:lvlText w:val="CHƯƠNG %1"/>
      <w:lvlJc w:val="left"/>
      <w:pPr>
        <w:ind w:left="1071" w:hanging="357"/>
      </w:pPr>
      <w:rPr>
        <w:rFonts w:ascii="Times New Roman" w:eastAsia="Times New Roman" w:hAnsi="Times New Roman" w:cs="Times New Roman" w:hint="default"/>
        <w:b/>
        <w:bCs/>
        <w:i w:val="0"/>
        <w:iCs w:val="0"/>
        <w:smallCaps w:val="0"/>
        <w:strike w:val="0"/>
        <w:color w:val="000000"/>
        <w:sz w:val="28"/>
        <w:szCs w:val="28"/>
        <w:u w:val="none"/>
        <w:vertAlign w:val="baseline"/>
      </w:rPr>
    </w:lvl>
    <w:lvl w:ilvl="1">
      <w:start w:val="1"/>
      <w:numFmt w:val="decimal"/>
      <w:suff w:val="space"/>
      <w:lvlText w:val="%1.%2."/>
      <w:lvlJc w:val="left"/>
      <w:pPr>
        <w:ind w:left="1071" w:hanging="357"/>
      </w:pPr>
      <w:rPr>
        <w:rFonts w:ascii="Times New Roman" w:eastAsia="Times New Roman" w:hAnsi="Times New Roman" w:cs="Times New Roman" w:hint="default"/>
      </w:rPr>
    </w:lvl>
    <w:lvl w:ilvl="2">
      <w:start w:val="1"/>
      <w:numFmt w:val="decimal"/>
      <w:suff w:val="space"/>
      <w:lvlText w:val="%1.%2.%3."/>
      <w:lvlJc w:val="left"/>
      <w:pPr>
        <w:ind w:left="1071" w:hanging="357"/>
      </w:pPr>
      <w:rPr>
        <w:rFonts w:ascii="Times New Roman" w:eastAsia="Times New Roman" w:hAnsi="Times New Roman" w:cs="Times New Roman" w:hint="default"/>
        <w:b/>
        <w:bCs/>
        <w:i w:val="0"/>
        <w:iCs w:val="0"/>
        <w:smallCaps w:val="0"/>
        <w:strike w:val="0"/>
        <w:color w:val="000000"/>
        <w:u w:val="none"/>
        <w:vertAlign w:val="baseline"/>
      </w:rPr>
    </w:lvl>
    <w:lvl w:ilvl="3">
      <w:start w:val="1"/>
      <w:numFmt w:val="decimal"/>
      <w:suff w:val="space"/>
      <w:lvlText w:val="%1.%2.%3.%4."/>
      <w:lvlJc w:val="left"/>
      <w:pPr>
        <w:ind w:left="1797" w:hanging="357"/>
      </w:pPr>
      <w:rPr>
        <w:rFonts w:ascii="Times New Roman" w:hAnsi="Times New Roman" w:cs="Times New Roman" w:hint="default"/>
      </w:rPr>
    </w:lvl>
    <w:lvl w:ilvl="4">
      <w:start w:val="1"/>
      <w:numFmt w:val="decimal"/>
      <w:lvlText w:val="%5)"/>
      <w:lvlJc w:val="left"/>
      <w:pPr>
        <w:ind w:left="1071" w:hanging="357"/>
      </w:pPr>
      <w:rPr>
        <w:rFonts w:ascii="Times New Roman" w:eastAsia="Times New Roman" w:hAnsi="Times New Roman" w:cs="Times New Roman" w:hint="default"/>
        <w:b w:val="0"/>
        <w:bCs w:val="0"/>
        <w:i/>
        <w:iCs/>
        <w:smallCaps w:val="0"/>
        <w:strike w:val="0"/>
        <w:color w:val="000000"/>
        <w:u w:val="none"/>
        <w:vertAlign w:val="baseline"/>
      </w:rPr>
    </w:lvl>
    <w:lvl w:ilvl="5">
      <w:start w:val="1"/>
      <w:numFmt w:val="lowerLetter"/>
      <w:lvlText w:val="%6)"/>
      <w:lvlJc w:val="left"/>
      <w:pPr>
        <w:ind w:left="1071" w:hanging="357"/>
      </w:pPr>
      <w:rPr>
        <w:rFonts w:ascii="Times New Roman" w:eastAsia="Times New Roman" w:hAnsi="Times New Roman" w:cs="Times New Roman" w:hint="default"/>
        <w:b w:val="0"/>
        <w:bCs w:val="0"/>
        <w:i w:val="0"/>
        <w:iCs w:val="0"/>
        <w:sz w:val="26"/>
        <w:szCs w:val="26"/>
      </w:rPr>
    </w:lvl>
    <w:lvl w:ilvl="6">
      <w:start w:val="1"/>
      <w:numFmt w:val="decimal"/>
      <w:lvlText w:val="%1.%2.%3.%4.%5.%6.%7"/>
      <w:lvlJc w:val="left"/>
      <w:pPr>
        <w:ind w:left="1071" w:hanging="357"/>
      </w:pPr>
      <w:rPr>
        <w:rFonts w:hint="default"/>
      </w:rPr>
    </w:lvl>
    <w:lvl w:ilvl="7">
      <w:start w:val="1"/>
      <w:numFmt w:val="decimal"/>
      <w:lvlText w:val="%1.%2.%3.%4.%5.%6.%7.%8"/>
      <w:lvlJc w:val="left"/>
      <w:pPr>
        <w:ind w:left="1071" w:hanging="357"/>
      </w:pPr>
      <w:rPr>
        <w:rFonts w:hint="default"/>
      </w:rPr>
    </w:lvl>
    <w:lvl w:ilvl="8">
      <w:start w:val="1"/>
      <w:numFmt w:val="decimal"/>
      <w:lvlText w:val="%1.%2.%3.%4.%5.%6.%7.%8.%9"/>
      <w:lvlJc w:val="left"/>
      <w:pPr>
        <w:ind w:left="1071" w:hanging="357"/>
      </w:pPr>
      <w:rPr>
        <w:rFonts w:hint="default"/>
      </w:rPr>
    </w:lvl>
  </w:abstractNum>
  <w:abstractNum w:abstractNumId="4" w15:restartNumberingAfterBreak="0">
    <w:nsid w:val="2AA9533A"/>
    <w:multiLevelType w:val="multilevel"/>
    <w:tmpl w:val="2AA9533A"/>
    <w:lvl w:ilvl="0">
      <w:start w:val="1"/>
      <w:numFmt w:val="decimal"/>
      <w:pStyle w:val="S"/>
      <w:lvlText w:val="%1."/>
      <w:lvlJc w:val="left"/>
      <w:pPr>
        <w:ind w:left="1080" w:hanging="360"/>
      </w:pPr>
      <w:rPr>
        <w:b/>
        <w:bCs/>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5" w15:restartNumberingAfterBreak="0">
    <w:nsid w:val="3FB00A7C"/>
    <w:multiLevelType w:val="multilevel"/>
    <w:tmpl w:val="3FB00A7C"/>
    <w:lvl w:ilvl="0">
      <w:start w:val="1"/>
      <w:numFmt w:val="bullet"/>
      <w:pStyle w:val="Style4"/>
      <w:lvlText w:val="-"/>
      <w:lvlJc w:val="left"/>
      <w:pPr>
        <w:ind w:left="131" w:hanging="360"/>
      </w:pPr>
      <w:rPr>
        <w:rFonts w:ascii="Times New Roman" w:eastAsia="Times New Roman" w:hAnsi="Times New Roman" w:cs="Times New Roman"/>
        <w:b/>
        <w:bCs/>
        <w:i w:val="0"/>
        <w:iCs w:val="0"/>
        <w:color w:val="000000"/>
        <w:sz w:val="28"/>
        <w:szCs w:val="28"/>
      </w:rPr>
    </w:lvl>
    <w:lvl w:ilvl="1">
      <w:start w:val="1"/>
      <w:numFmt w:val="bullet"/>
      <w:lvlText w:val="o"/>
      <w:lvlJc w:val="left"/>
      <w:pPr>
        <w:ind w:left="851" w:hanging="360"/>
      </w:pPr>
      <w:rPr>
        <w:rFonts w:ascii="Courier New" w:eastAsia="Courier New" w:hAnsi="Courier New" w:cs="Courier New"/>
      </w:rPr>
    </w:lvl>
    <w:lvl w:ilvl="2">
      <w:start w:val="1"/>
      <w:numFmt w:val="bullet"/>
      <w:lvlText w:val="▪"/>
      <w:lvlJc w:val="left"/>
      <w:pPr>
        <w:ind w:left="1571" w:hanging="360"/>
      </w:pPr>
      <w:rPr>
        <w:rFonts w:ascii="Noto Sans Symbols" w:eastAsia="Noto Sans Symbols" w:hAnsi="Noto Sans Symbols" w:cs="Noto Sans Symbols"/>
      </w:rPr>
    </w:lvl>
    <w:lvl w:ilvl="3">
      <w:start w:val="1"/>
      <w:numFmt w:val="bullet"/>
      <w:lvlText w:val="●"/>
      <w:lvlJc w:val="left"/>
      <w:pPr>
        <w:ind w:left="2291" w:hanging="360"/>
      </w:pPr>
      <w:rPr>
        <w:rFonts w:ascii="Noto Sans Symbols" w:eastAsia="Noto Sans Symbols" w:hAnsi="Noto Sans Symbols" w:cs="Noto Sans Symbols"/>
      </w:rPr>
    </w:lvl>
    <w:lvl w:ilvl="4">
      <w:start w:val="1"/>
      <w:numFmt w:val="bullet"/>
      <w:lvlText w:val="o"/>
      <w:lvlJc w:val="left"/>
      <w:pPr>
        <w:ind w:left="3011" w:hanging="360"/>
      </w:pPr>
      <w:rPr>
        <w:rFonts w:ascii="Courier New" w:eastAsia="Courier New" w:hAnsi="Courier New" w:cs="Courier New"/>
      </w:rPr>
    </w:lvl>
    <w:lvl w:ilvl="5">
      <w:start w:val="1"/>
      <w:numFmt w:val="bullet"/>
      <w:lvlText w:val="▪"/>
      <w:lvlJc w:val="left"/>
      <w:pPr>
        <w:ind w:left="3731" w:hanging="360"/>
      </w:pPr>
      <w:rPr>
        <w:rFonts w:ascii="Noto Sans Symbols" w:eastAsia="Noto Sans Symbols" w:hAnsi="Noto Sans Symbols" w:cs="Noto Sans Symbols"/>
      </w:rPr>
    </w:lvl>
    <w:lvl w:ilvl="6">
      <w:start w:val="1"/>
      <w:numFmt w:val="bullet"/>
      <w:lvlText w:val="●"/>
      <w:lvlJc w:val="left"/>
      <w:pPr>
        <w:ind w:left="4451" w:hanging="360"/>
      </w:pPr>
      <w:rPr>
        <w:rFonts w:ascii="Noto Sans Symbols" w:eastAsia="Noto Sans Symbols" w:hAnsi="Noto Sans Symbols" w:cs="Noto Sans Symbols"/>
      </w:rPr>
    </w:lvl>
    <w:lvl w:ilvl="7">
      <w:start w:val="1"/>
      <w:numFmt w:val="bullet"/>
      <w:lvlText w:val="o"/>
      <w:lvlJc w:val="left"/>
      <w:pPr>
        <w:ind w:left="5171" w:hanging="360"/>
      </w:pPr>
      <w:rPr>
        <w:rFonts w:ascii="Courier New" w:eastAsia="Courier New" w:hAnsi="Courier New" w:cs="Courier New"/>
      </w:rPr>
    </w:lvl>
    <w:lvl w:ilvl="8">
      <w:start w:val="1"/>
      <w:numFmt w:val="bullet"/>
      <w:lvlText w:val="▪"/>
      <w:lvlJc w:val="left"/>
      <w:pPr>
        <w:ind w:left="5891" w:hanging="360"/>
      </w:pPr>
      <w:rPr>
        <w:rFonts w:ascii="Noto Sans Symbols" w:eastAsia="Noto Sans Symbols" w:hAnsi="Noto Sans Symbols" w:cs="Noto Sans Symbols"/>
      </w:rPr>
    </w:lvl>
  </w:abstractNum>
  <w:abstractNum w:abstractNumId="6" w15:restartNumberingAfterBreak="0">
    <w:nsid w:val="40264405"/>
    <w:multiLevelType w:val="multilevel"/>
    <w:tmpl w:val="40264405"/>
    <w:lvl w:ilvl="0">
      <w:start w:val="1"/>
      <w:numFmt w:val="bullet"/>
      <w:pStyle w:val="1"/>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435022D9"/>
    <w:multiLevelType w:val="multilevel"/>
    <w:tmpl w:val="435022D9"/>
    <w:lvl w:ilvl="0">
      <w:start w:val="1"/>
      <w:numFmt w:val="decimal"/>
      <w:pStyle w:val="Style2"/>
      <w:lvlText w:val="%1."/>
      <w:lvlJc w:val="left"/>
      <w:pPr>
        <w:ind w:left="1080" w:hanging="360"/>
      </w:pPr>
      <w:rPr>
        <w:b/>
        <w:bCs/>
        <w:i/>
        <w:iCs/>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8" w15:restartNumberingAfterBreak="0">
    <w:nsid w:val="46EF04DB"/>
    <w:multiLevelType w:val="multilevel"/>
    <w:tmpl w:val="0114C3B4"/>
    <w:lvl w:ilvl="0">
      <w:start w:val="1"/>
      <w:numFmt w:val="bullet"/>
      <w:suff w:val="space"/>
      <w:lvlText w:val="+"/>
      <w:lvlJc w:val="left"/>
      <w:pPr>
        <w:ind w:left="630" w:hanging="360"/>
      </w:pPr>
      <w:rPr>
        <w:rFonts w:ascii="Times New Roman" w:hAnsi="Times New Roman" w:cs="Times New Roman" w:hint="default"/>
        <w:b w:val="0"/>
        <w:bCs w:val="0"/>
        <w:i w:val="0"/>
        <w:iCs w:val="0"/>
        <w:color w:val="000000"/>
        <w:sz w:val="28"/>
        <w:szCs w:val="28"/>
      </w:rPr>
    </w:lvl>
    <w:lvl w:ilvl="1">
      <w:start w:val="1"/>
      <w:numFmt w:val="bullet"/>
      <w:lvlText w:val="o"/>
      <w:lvlJc w:val="left"/>
      <w:pPr>
        <w:ind w:left="1724" w:hanging="360"/>
      </w:pPr>
      <w:rPr>
        <w:rFonts w:ascii="Courier New" w:eastAsia="Courier New" w:hAnsi="Courier New" w:cs="Courier New" w:hint="default"/>
      </w:rPr>
    </w:lvl>
    <w:lvl w:ilvl="2">
      <w:start w:val="1"/>
      <w:numFmt w:val="bullet"/>
      <w:lvlText w:val="▪"/>
      <w:lvlJc w:val="left"/>
      <w:pPr>
        <w:ind w:left="2444" w:hanging="360"/>
      </w:pPr>
      <w:rPr>
        <w:rFonts w:ascii="Noto Sans Symbols" w:eastAsia="Noto Sans Symbols" w:hAnsi="Noto Sans Symbols" w:cs="Noto Sans Symbols" w:hint="default"/>
      </w:rPr>
    </w:lvl>
    <w:lvl w:ilvl="3">
      <w:start w:val="1"/>
      <w:numFmt w:val="bullet"/>
      <w:lvlText w:val="●"/>
      <w:lvlJc w:val="left"/>
      <w:pPr>
        <w:ind w:left="3164" w:hanging="360"/>
      </w:pPr>
      <w:rPr>
        <w:rFonts w:ascii="Noto Sans Symbols" w:eastAsia="Noto Sans Symbols" w:hAnsi="Noto Sans Symbols" w:cs="Noto Sans Symbols" w:hint="default"/>
      </w:rPr>
    </w:lvl>
    <w:lvl w:ilvl="4">
      <w:start w:val="1"/>
      <w:numFmt w:val="bullet"/>
      <w:lvlText w:val="o"/>
      <w:lvlJc w:val="left"/>
      <w:pPr>
        <w:ind w:left="3884" w:hanging="360"/>
      </w:pPr>
      <w:rPr>
        <w:rFonts w:ascii="Courier New" w:eastAsia="Courier New" w:hAnsi="Courier New" w:cs="Courier New" w:hint="default"/>
      </w:rPr>
    </w:lvl>
    <w:lvl w:ilvl="5">
      <w:start w:val="1"/>
      <w:numFmt w:val="bullet"/>
      <w:lvlText w:val="▪"/>
      <w:lvlJc w:val="left"/>
      <w:pPr>
        <w:ind w:left="4604" w:hanging="360"/>
      </w:pPr>
      <w:rPr>
        <w:rFonts w:ascii="Noto Sans Symbols" w:eastAsia="Noto Sans Symbols" w:hAnsi="Noto Sans Symbols" w:cs="Noto Sans Symbols" w:hint="default"/>
      </w:rPr>
    </w:lvl>
    <w:lvl w:ilvl="6">
      <w:start w:val="1"/>
      <w:numFmt w:val="bullet"/>
      <w:lvlText w:val="●"/>
      <w:lvlJc w:val="left"/>
      <w:pPr>
        <w:ind w:left="5324" w:hanging="360"/>
      </w:pPr>
      <w:rPr>
        <w:rFonts w:ascii="Noto Sans Symbols" w:eastAsia="Noto Sans Symbols" w:hAnsi="Noto Sans Symbols" w:cs="Noto Sans Symbols" w:hint="default"/>
      </w:rPr>
    </w:lvl>
    <w:lvl w:ilvl="7">
      <w:start w:val="1"/>
      <w:numFmt w:val="bullet"/>
      <w:lvlText w:val="o"/>
      <w:lvlJc w:val="left"/>
      <w:pPr>
        <w:ind w:left="6044" w:hanging="360"/>
      </w:pPr>
      <w:rPr>
        <w:rFonts w:ascii="Courier New" w:eastAsia="Courier New" w:hAnsi="Courier New" w:cs="Courier New" w:hint="default"/>
      </w:rPr>
    </w:lvl>
    <w:lvl w:ilvl="8">
      <w:start w:val="1"/>
      <w:numFmt w:val="bullet"/>
      <w:lvlText w:val="▪"/>
      <w:lvlJc w:val="left"/>
      <w:pPr>
        <w:ind w:left="6764" w:hanging="360"/>
      </w:pPr>
      <w:rPr>
        <w:rFonts w:ascii="Noto Sans Symbols" w:eastAsia="Noto Sans Symbols" w:hAnsi="Noto Sans Symbols" w:cs="Noto Sans Symbols" w:hint="default"/>
      </w:rPr>
    </w:lvl>
  </w:abstractNum>
  <w:abstractNum w:abstractNumId="9" w15:restartNumberingAfterBreak="0">
    <w:nsid w:val="579074EB"/>
    <w:multiLevelType w:val="multilevel"/>
    <w:tmpl w:val="579074EB"/>
    <w:lvl w:ilvl="0">
      <w:start w:val="1"/>
      <w:numFmt w:val="decimal"/>
      <w:pStyle w:val="Gach"/>
      <w:lvlText w:val="%1."/>
      <w:lvlJc w:val="left"/>
      <w:pPr>
        <w:tabs>
          <w:tab w:val="left" w:pos="720"/>
        </w:tabs>
        <w:ind w:left="720" w:hanging="720"/>
      </w:pPr>
    </w:lvl>
    <w:lvl w:ilvl="1">
      <w:start w:val="1"/>
      <w:numFmt w:val="decimal"/>
      <w:pStyle w:val="Daudong"/>
      <w:lvlText w:val="%2."/>
      <w:lvlJc w:val="left"/>
      <w:pPr>
        <w:tabs>
          <w:tab w:val="left" w:pos="1440"/>
        </w:tabs>
        <w:ind w:left="1440" w:hanging="720"/>
      </w:pPr>
    </w:lvl>
    <w:lvl w:ilvl="2">
      <w:start w:val="1"/>
      <w:numFmt w:val="decimal"/>
      <w:pStyle w:val="MODAUTOMTAT"/>
      <w:lvlText w:val="%3."/>
      <w:lvlJc w:val="left"/>
      <w:pPr>
        <w:tabs>
          <w:tab w:val="left" w:pos="2160"/>
        </w:tabs>
        <w:ind w:left="2160" w:hanging="720"/>
      </w:pPr>
    </w:lvl>
    <w:lvl w:ilvl="3">
      <w:start w:val="1"/>
      <w:numFmt w:val="decimal"/>
      <w:pStyle w:val="TTD2-4TieudeC2"/>
      <w:lvlText w:val="%4."/>
      <w:lvlJc w:val="left"/>
      <w:pPr>
        <w:tabs>
          <w:tab w:val="left" w:pos="2880"/>
        </w:tabs>
        <w:ind w:left="2880" w:hanging="720"/>
      </w:pPr>
    </w:lvl>
    <w:lvl w:ilvl="4">
      <w:start w:val="1"/>
      <w:numFmt w:val="decimal"/>
      <w:pStyle w:val="TTD2-5TieudeC3"/>
      <w:lvlText w:val="%5."/>
      <w:lvlJc w:val="left"/>
      <w:pPr>
        <w:tabs>
          <w:tab w:val="left" w:pos="3600"/>
        </w:tabs>
        <w:ind w:left="3600" w:hanging="720"/>
      </w:pPr>
    </w:lvl>
    <w:lvl w:ilvl="5">
      <w:start w:val="1"/>
      <w:numFmt w:val="decimal"/>
      <w:pStyle w:val="Heading6-1"/>
      <w:lvlText w:val="%6."/>
      <w:lvlJc w:val="left"/>
      <w:pPr>
        <w:tabs>
          <w:tab w:val="left" w:pos="4320"/>
        </w:tabs>
        <w:ind w:left="4320" w:hanging="720"/>
      </w:pPr>
    </w:lvl>
    <w:lvl w:ilvl="6">
      <w:start w:val="1"/>
      <w:numFmt w:val="decimal"/>
      <w:pStyle w:val="Heading7"/>
      <w:lvlText w:val="%7."/>
      <w:lvlJc w:val="left"/>
      <w:pPr>
        <w:tabs>
          <w:tab w:val="left" w:pos="5040"/>
        </w:tabs>
        <w:ind w:left="5040" w:hanging="720"/>
      </w:pPr>
    </w:lvl>
    <w:lvl w:ilvl="7">
      <w:start w:val="1"/>
      <w:numFmt w:val="decimal"/>
      <w:pStyle w:val="Heading8"/>
      <w:lvlText w:val="%8."/>
      <w:lvlJc w:val="left"/>
      <w:pPr>
        <w:tabs>
          <w:tab w:val="left" w:pos="5760"/>
        </w:tabs>
        <w:ind w:left="5760" w:hanging="720"/>
      </w:pPr>
    </w:lvl>
    <w:lvl w:ilvl="8">
      <w:start w:val="1"/>
      <w:numFmt w:val="decimal"/>
      <w:pStyle w:val="Heading9"/>
      <w:lvlText w:val="%9."/>
      <w:lvlJc w:val="left"/>
      <w:pPr>
        <w:tabs>
          <w:tab w:val="left" w:pos="6480"/>
        </w:tabs>
        <w:ind w:left="6480" w:hanging="720"/>
      </w:pPr>
    </w:lvl>
  </w:abstractNum>
  <w:abstractNum w:abstractNumId="10" w15:restartNumberingAfterBreak="0">
    <w:nsid w:val="75BE4A70"/>
    <w:multiLevelType w:val="multilevel"/>
    <w:tmpl w:val="75BE4A70"/>
    <w:lvl w:ilvl="0">
      <w:start w:val="1"/>
      <w:numFmt w:val="lowerLetter"/>
      <w:pStyle w:val="Style1"/>
      <w:lvlText w:val="%1."/>
      <w:lvlJc w:val="left"/>
      <w:pPr>
        <w:ind w:left="630" w:hanging="360"/>
      </w:pPr>
      <w:rPr>
        <w:b w:val="0"/>
        <w:bCs w:val="0"/>
      </w:rPr>
    </w:lvl>
    <w:lvl w:ilvl="1">
      <w:start w:val="1"/>
      <w:numFmt w:val="lowerLetter"/>
      <w:lvlText w:val="%2."/>
      <w:lvlJc w:val="left"/>
      <w:pPr>
        <w:ind w:left="1350" w:hanging="360"/>
      </w:pPr>
    </w:lvl>
    <w:lvl w:ilvl="2">
      <w:start w:val="1"/>
      <w:numFmt w:val="lowerRoman"/>
      <w:lvlText w:val="%3."/>
      <w:lvlJc w:val="right"/>
      <w:pPr>
        <w:ind w:left="2070" w:hanging="180"/>
      </w:pPr>
    </w:lvl>
    <w:lvl w:ilvl="3">
      <w:start w:val="1"/>
      <w:numFmt w:val="decimal"/>
      <w:lvlText w:val="%4."/>
      <w:lvlJc w:val="left"/>
      <w:pPr>
        <w:ind w:left="2790" w:hanging="360"/>
      </w:pPr>
    </w:lvl>
    <w:lvl w:ilvl="4">
      <w:start w:val="1"/>
      <w:numFmt w:val="lowerLetter"/>
      <w:lvlText w:val="%5."/>
      <w:lvlJc w:val="left"/>
      <w:pPr>
        <w:ind w:left="3510" w:hanging="360"/>
      </w:pPr>
    </w:lvl>
    <w:lvl w:ilvl="5">
      <w:start w:val="1"/>
      <w:numFmt w:val="lowerRoman"/>
      <w:lvlText w:val="%6."/>
      <w:lvlJc w:val="right"/>
      <w:pPr>
        <w:ind w:left="4230" w:hanging="180"/>
      </w:pPr>
    </w:lvl>
    <w:lvl w:ilvl="6">
      <w:start w:val="1"/>
      <w:numFmt w:val="decimal"/>
      <w:lvlText w:val="%7."/>
      <w:lvlJc w:val="left"/>
      <w:pPr>
        <w:ind w:left="4950" w:hanging="360"/>
      </w:pPr>
    </w:lvl>
    <w:lvl w:ilvl="7">
      <w:start w:val="1"/>
      <w:numFmt w:val="lowerLetter"/>
      <w:lvlText w:val="%8."/>
      <w:lvlJc w:val="left"/>
      <w:pPr>
        <w:ind w:left="5670" w:hanging="360"/>
      </w:pPr>
    </w:lvl>
    <w:lvl w:ilvl="8">
      <w:start w:val="1"/>
      <w:numFmt w:val="lowerRoman"/>
      <w:lvlText w:val="%9."/>
      <w:lvlJc w:val="right"/>
      <w:pPr>
        <w:ind w:left="6390" w:hanging="180"/>
      </w:pPr>
    </w:lvl>
  </w:abstractNum>
  <w:abstractNum w:abstractNumId="11" w15:restartNumberingAfterBreak="0">
    <w:nsid w:val="78577396"/>
    <w:multiLevelType w:val="multilevel"/>
    <w:tmpl w:val="78577396"/>
    <w:lvl w:ilvl="0">
      <w:start w:val="1"/>
      <w:numFmt w:val="bullet"/>
      <w:pStyle w:val="Style3-thanh"/>
      <w:lvlText w:val="-"/>
      <w:lvlJc w:val="left"/>
      <w:pPr>
        <w:ind w:left="131" w:hanging="360"/>
      </w:pPr>
      <w:rPr>
        <w:rFonts w:ascii="Times New Roman" w:eastAsia="Times New Roman" w:hAnsi="Times New Roman" w:cs="Times New Roman"/>
        <w:b/>
        <w:bCs/>
        <w:i w:val="0"/>
        <w:iCs w:val="0"/>
        <w:color w:val="000000"/>
        <w:sz w:val="28"/>
        <w:szCs w:val="28"/>
      </w:rPr>
    </w:lvl>
    <w:lvl w:ilvl="1">
      <w:start w:val="1"/>
      <w:numFmt w:val="bullet"/>
      <w:lvlText w:val="o"/>
      <w:lvlJc w:val="left"/>
      <w:pPr>
        <w:ind w:left="851" w:hanging="360"/>
      </w:pPr>
      <w:rPr>
        <w:rFonts w:ascii="Courier New" w:eastAsia="Courier New" w:hAnsi="Courier New" w:cs="Courier New"/>
      </w:rPr>
    </w:lvl>
    <w:lvl w:ilvl="2">
      <w:start w:val="1"/>
      <w:numFmt w:val="bullet"/>
      <w:lvlText w:val="▪"/>
      <w:lvlJc w:val="left"/>
      <w:pPr>
        <w:ind w:left="1571" w:hanging="360"/>
      </w:pPr>
      <w:rPr>
        <w:rFonts w:ascii="Noto Sans Symbols" w:eastAsia="Noto Sans Symbols" w:hAnsi="Noto Sans Symbols" w:cs="Noto Sans Symbols"/>
      </w:rPr>
    </w:lvl>
    <w:lvl w:ilvl="3">
      <w:start w:val="1"/>
      <w:numFmt w:val="bullet"/>
      <w:lvlText w:val="●"/>
      <w:lvlJc w:val="left"/>
      <w:pPr>
        <w:ind w:left="2291" w:hanging="360"/>
      </w:pPr>
      <w:rPr>
        <w:rFonts w:ascii="Noto Sans Symbols" w:eastAsia="Noto Sans Symbols" w:hAnsi="Noto Sans Symbols" w:cs="Noto Sans Symbols"/>
      </w:rPr>
    </w:lvl>
    <w:lvl w:ilvl="4">
      <w:start w:val="1"/>
      <w:numFmt w:val="bullet"/>
      <w:lvlText w:val="o"/>
      <w:lvlJc w:val="left"/>
      <w:pPr>
        <w:ind w:left="3011" w:hanging="360"/>
      </w:pPr>
      <w:rPr>
        <w:rFonts w:ascii="Courier New" w:eastAsia="Courier New" w:hAnsi="Courier New" w:cs="Courier New"/>
      </w:rPr>
    </w:lvl>
    <w:lvl w:ilvl="5">
      <w:start w:val="1"/>
      <w:numFmt w:val="bullet"/>
      <w:lvlText w:val="▪"/>
      <w:lvlJc w:val="left"/>
      <w:pPr>
        <w:ind w:left="3731" w:hanging="360"/>
      </w:pPr>
      <w:rPr>
        <w:rFonts w:ascii="Noto Sans Symbols" w:eastAsia="Noto Sans Symbols" w:hAnsi="Noto Sans Symbols" w:cs="Noto Sans Symbols"/>
      </w:rPr>
    </w:lvl>
    <w:lvl w:ilvl="6">
      <w:start w:val="1"/>
      <w:numFmt w:val="bullet"/>
      <w:lvlText w:val="●"/>
      <w:lvlJc w:val="left"/>
      <w:pPr>
        <w:ind w:left="4451" w:hanging="360"/>
      </w:pPr>
      <w:rPr>
        <w:rFonts w:ascii="Noto Sans Symbols" w:eastAsia="Noto Sans Symbols" w:hAnsi="Noto Sans Symbols" w:cs="Noto Sans Symbols"/>
      </w:rPr>
    </w:lvl>
    <w:lvl w:ilvl="7">
      <w:start w:val="1"/>
      <w:numFmt w:val="bullet"/>
      <w:lvlText w:val="o"/>
      <w:lvlJc w:val="left"/>
      <w:pPr>
        <w:ind w:left="5171" w:hanging="360"/>
      </w:pPr>
      <w:rPr>
        <w:rFonts w:ascii="Courier New" w:eastAsia="Courier New" w:hAnsi="Courier New" w:cs="Courier New"/>
      </w:rPr>
    </w:lvl>
    <w:lvl w:ilvl="8">
      <w:start w:val="1"/>
      <w:numFmt w:val="bullet"/>
      <w:lvlText w:val="▪"/>
      <w:lvlJc w:val="left"/>
      <w:pPr>
        <w:ind w:left="5891" w:hanging="360"/>
      </w:pPr>
      <w:rPr>
        <w:rFonts w:ascii="Noto Sans Symbols" w:eastAsia="Noto Sans Symbols" w:hAnsi="Noto Sans Symbols" w:cs="Noto Sans Symbols"/>
      </w:rPr>
    </w:lvl>
  </w:abstractNum>
  <w:num w:numId="1" w16cid:durableId="244919992">
    <w:abstractNumId w:val="9"/>
  </w:num>
  <w:num w:numId="2" w16cid:durableId="1048804164">
    <w:abstractNumId w:val="1"/>
  </w:num>
  <w:num w:numId="3" w16cid:durableId="87117874">
    <w:abstractNumId w:val="10"/>
  </w:num>
  <w:num w:numId="4" w16cid:durableId="876745740">
    <w:abstractNumId w:val="7"/>
  </w:num>
  <w:num w:numId="5" w16cid:durableId="1397900208">
    <w:abstractNumId w:val="0"/>
  </w:num>
  <w:num w:numId="6" w16cid:durableId="1592857585">
    <w:abstractNumId w:val="8"/>
  </w:num>
  <w:num w:numId="7" w16cid:durableId="1666351076">
    <w:abstractNumId w:val="5"/>
  </w:num>
  <w:num w:numId="8" w16cid:durableId="2044361440">
    <w:abstractNumId w:val="11"/>
  </w:num>
  <w:num w:numId="9" w16cid:durableId="1679428160">
    <w:abstractNumId w:val="3"/>
  </w:num>
  <w:num w:numId="10" w16cid:durableId="1243684694">
    <w:abstractNumId w:val="4"/>
  </w:num>
  <w:num w:numId="11" w16cid:durableId="515536717">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587231230">
    <w:abstractNumId w:val="6"/>
  </w:num>
  <w:num w:numId="13" w16cid:durableId="900479739">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1704481234">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741172921">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289168469">
    <w:abstractNumId w:val="2"/>
  </w:num>
  <w:num w:numId="17" w16cid:durableId="1247694217">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embedTrueTypeFont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63C7D"/>
    <w:rsid w:val="000011AE"/>
    <w:rsid w:val="00006663"/>
    <w:rsid w:val="00021C28"/>
    <w:rsid w:val="00021D6E"/>
    <w:rsid w:val="00023942"/>
    <w:rsid w:val="00025402"/>
    <w:rsid w:val="00025544"/>
    <w:rsid w:val="00033BDD"/>
    <w:rsid w:val="0004427C"/>
    <w:rsid w:val="00051370"/>
    <w:rsid w:val="00052E33"/>
    <w:rsid w:val="0005579D"/>
    <w:rsid w:val="00056A55"/>
    <w:rsid w:val="00061F8B"/>
    <w:rsid w:val="0008004A"/>
    <w:rsid w:val="0008040B"/>
    <w:rsid w:val="00080529"/>
    <w:rsid w:val="00081923"/>
    <w:rsid w:val="000826FF"/>
    <w:rsid w:val="00086270"/>
    <w:rsid w:val="00087321"/>
    <w:rsid w:val="000937C2"/>
    <w:rsid w:val="000943FA"/>
    <w:rsid w:val="00096CF7"/>
    <w:rsid w:val="000A4BFD"/>
    <w:rsid w:val="000B451A"/>
    <w:rsid w:val="000B4983"/>
    <w:rsid w:val="000B5277"/>
    <w:rsid w:val="000B7D10"/>
    <w:rsid w:val="000C7B4F"/>
    <w:rsid w:val="000D095A"/>
    <w:rsid w:val="000D1F84"/>
    <w:rsid w:val="000E0094"/>
    <w:rsid w:val="000E3108"/>
    <w:rsid w:val="000F4C13"/>
    <w:rsid w:val="000F791D"/>
    <w:rsid w:val="000F7F73"/>
    <w:rsid w:val="0011496E"/>
    <w:rsid w:val="0011621A"/>
    <w:rsid w:val="0011731B"/>
    <w:rsid w:val="001414E6"/>
    <w:rsid w:val="0014703B"/>
    <w:rsid w:val="001475DE"/>
    <w:rsid w:val="00153C39"/>
    <w:rsid w:val="00154A6D"/>
    <w:rsid w:val="00154F04"/>
    <w:rsid w:val="00156043"/>
    <w:rsid w:val="00165EBF"/>
    <w:rsid w:val="001667A4"/>
    <w:rsid w:val="00167144"/>
    <w:rsid w:val="00171AB4"/>
    <w:rsid w:val="00172F14"/>
    <w:rsid w:val="001733B3"/>
    <w:rsid w:val="00191885"/>
    <w:rsid w:val="00191AB9"/>
    <w:rsid w:val="001929BB"/>
    <w:rsid w:val="00194C73"/>
    <w:rsid w:val="001A5028"/>
    <w:rsid w:val="001A5D4F"/>
    <w:rsid w:val="001A7C4B"/>
    <w:rsid w:val="001B2BD7"/>
    <w:rsid w:val="001B5FB1"/>
    <w:rsid w:val="001B6BB5"/>
    <w:rsid w:val="001C441A"/>
    <w:rsid w:val="001D3D0A"/>
    <w:rsid w:val="001D6BA7"/>
    <w:rsid w:val="001D6EA9"/>
    <w:rsid w:val="001E3029"/>
    <w:rsid w:val="001E42EB"/>
    <w:rsid w:val="001E66E4"/>
    <w:rsid w:val="001E6D14"/>
    <w:rsid w:val="001F1F5E"/>
    <w:rsid w:val="001F3390"/>
    <w:rsid w:val="00200CC0"/>
    <w:rsid w:val="0020302B"/>
    <w:rsid w:val="00210085"/>
    <w:rsid w:val="00211525"/>
    <w:rsid w:val="00211A3B"/>
    <w:rsid w:val="0021390C"/>
    <w:rsid w:val="0022266D"/>
    <w:rsid w:val="00230B63"/>
    <w:rsid w:val="00231BF1"/>
    <w:rsid w:val="002417C2"/>
    <w:rsid w:val="00243286"/>
    <w:rsid w:val="00243FC1"/>
    <w:rsid w:val="00244AE4"/>
    <w:rsid w:val="00245C66"/>
    <w:rsid w:val="00254D44"/>
    <w:rsid w:val="002574BF"/>
    <w:rsid w:val="00257C92"/>
    <w:rsid w:val="00261BA8"/>
    <w:rsid w:val="002624D5"/>
    <w:rsid w:val="00270850"/>
    <w:rsid w:val="0027327C"/>
    <w:rsid w:val="00280EE9"/>
    <w:rsid w:val="00285666"/>
    <w:rsid w:val="002862B0"/>
    <w:rsid w:val="00291126"/>
    <w:rsid w:val="002A2818"/>
    <w:rsid w:val="002A2A3A"/>
    <w:rsid w:val="002B4FD6"/>
    <w:rsid w:val="002B5EB6"/>
    <w:rsid w:val="002C5C8B"/>
    <w:rsid w:val="002D0B1B"/>
    <w:rsid w:val="002D45A1"/>
    <w:rsid w:val="002D4E7F"/>
    <w:rsid w:val="002E0478"/>
    <w:rsid w:val="002E457D"/>
    <w:rsid w:val="002E69F5"/>
    <w:rsid w:val="002E737E"/>
    <w:rsid w:val="002F3574"/>
    <w:rsid w:val="002F61E4"/>
    <w:rsid w:val="003031A1"/>
    <w:rsid w:val="00306921"/>
    <w:rsid w:val="00306CA5"/>
    <w:rsid w:val="003128A8"/>
    <w:rsid w:val="00313090"/>
    <w:rsid w:val="003207D0"/>
    <w:rsid w:val="00322757"/>
    <w:rsid w:val="0032638B"/>
    <w:rsid w:val="0032742D"/>
    <w:rsid w:val="00327D14"/>
    <w:rsid w:val="00332842"/>
    <w:rsid w:val="003355A4"/>
    <w:rsid w:val="00337EF6"/>
    <w:rsid w:val="003402A5"/>
    <w:rsid w:val="00340B5F"/>
    <w:rsid w:val="0034192E"/>
    <w:rsid w:val="00345717"/>
    <w:rsid w:val="0034617C"/>
    <w:rsid w:val="00346AE4"/>
    <w:rsid w:val="00350CA6"/>
    <w:rsid w:val="00354A22"/>
    <w:rsid w:val="00357A29"/>
    <w:rsid w:val="0036527E"/>
    <w:rsid w:val="003707A1"/>
    <w:rsid w:val="003777DC"/>
    <w:rsid w:val="003821B1"/>
    <w:rsid w:val="00390688"/>
    <w:rsid w:val="00393ABE"/>
    <w:rsid w:val="003956EC"/>
    <w:rsid w:val="0039683C"/>
    <w:rsid w:val="003968F8"/>
    <w:rsid w:val="003A0CF2"/>
    <w:rsid w:val="003A24C9"/>
    <w:rsid w:val="003B0263"/>
    <w:rsid w:val="003B2A20"/>
    <w:rsid w:val="003B353E"/>
    <w:rsid w:val="003B6651"/>
    <w:rsid w:val="003C3B3F"/>
    <w:rsid w:val="003C4F1B"/>
    <w:rsid w:val="003C6497"/>
    <w:rsid w:val="003C7F65"/>
    <w:rsid w:val="003D2367"/>
    <w:rsid w:val="003D2CBA"/>
    <w:rsid w:val="003D3DE8"/>
    <w:rsid w:val="003D45F9"/>
    <w:rsid w:val="003E2D44"/>
    <w:rsid w:val="003F6852"/>
    <w:rsid w:val="003F6DE6"/>
    <w:rsid w:val="004025A2"/>
    <w:rsid w:val="0040273C"/>
    <w:rsid w:val="00410E03"/>
    <w:rsid w:val="00411509"/>
    <w:rsid w:val="00412592"/>
    <w:rsid w:val="00412832"/>
    <w:rsid w:val="00414951"/>
    <w:rsid w:val="00421155"/>
    <w:rsid w:val="00421FCB"/>
    <w:rsid w:val="00425C54"/>
    <w:rsid w:val="004304C2"/>
    <w:rsid w:val="00430823"/>
    <w:rsid w:val="00431BB8"/>
    <w:rsid w:val="004410E5"/>
    <w:rsid w:val="00442565"/>
    <w:rsid w:val="00454D64"/>
    <w:rsid w:val="00455395"/>
    <w:rsid w:val="004555FD"/>
    <w:rsid w:val="00456CE1"/>
    <w:rsid w:val="00457056"/>
    <w:rsid w:val="00462921"/>
    <w:rsid w:val="00464C7C"/>
    <w:rsid w:val="00464E0D"/>
    <w:rsid w:val="00465A79"/>
    <w:rsid w:val="004708B2"/>
    <w:rsid w:val="00470C70"/>
    <w:rsid w:val="00471FC5"/>
    <w:rsid w:val="0047212D"/>
    <w:rsid w:val="0048122F"/>
    <w:rsid w:val="0048514B"/>
    <w:rsid w:val="004877DB"/>
    <w:rsid w:val="0049050B"/>
    <w:rsid w:val="00494D45"/>
    <w:rsid w:val="004A08E0"/>
    <w:rsid w:val="004A3AF3"/>
    <w:rsid w:val="004A4E36"/>
    <w:rsid w:val="004B09D6"/>
    <w:rsid w:val="004B24A7"/>
    <w:rsid w:val="004B32C5"/>
    <w:rsid w:val="004C105E"/>
    <w:rsid w:val="004C2EDD"/>
    <w:rsid w:val="004C57C8"/>
    <w:rsid w:val="004C6D8A"/>
    <w:rsid w:val="004D728A"/>
    <w:rsid w:val="004E37AF"/>
    <w:rsid w:val="004E5072"/>
    <w:rsid w:val="004E7DE6"/>
    <w:rsid w:val="004F0C4E"/>
    <w:rsid w:val="004F7F88"/>
    <w:rsid w:val="00506833"/>
    <w:rsid w:val="00511BCB"/>
    <w:rsid w:val="00512148"/>
    <w:rsid w:val="00521973"/>
    <w:rsid w:val="00521EE6"/>
    <w:rsid w:val="00532020"/>
    <w:rsid w:val="00532B33"/>
    <w:rsid w:val="00540993"/>
    <w:rsid w:val="005427B4"/>
    <w:rsid w:val="005443CE"/>
    <w:rsid w:val="00546D47"/>
    <w:rsid w:val="005508DD"/>
    <w:rsid w:val="00556BD2"/>
    <w:rsid w:val="00561240"/>
    <w:rsid w:val="0056128F"/>
    <w:rsid w:val="00562C17"/>
    <w:rsid w:val="00562D64"/>
    <w:rsid w:val="005637F3"/>
    <w:rsid w:val="00574EAD"/>
    <w:rsid w:val="00576A95"/>
    <w:rsid w:val="00587044"/>
    <w:rsid w:val="0058722B"/>
    <w:rsid w:val="00593DB5"/>
    <w:rsid w:val="005945B1"/>
    <w:rsid w:val="00594D29"/>
    <w:rsid w:val="005A0F05"/>
    <w:rsid w:val="005A2DD6"/>
    <w:rsid w:val="005A3D9D"/>
    <w:rsid w:val="005A733B"/>
    <w:rsid w:val="005A79EC"/>
    <w:rsid w:val="005B24EF"/>
    <w:rsid w:val="005B3956"/>
    <w:rsid w:val="005C05C8"/>
    <w:rsid w:val="005D0FA7"/>
    <w:rsid w:val="005D7B85"/>
    <w:rsid w:val="005E0FCA"/>
    <w:rsid w:val="005E3E6B"/>
    <w:rsid w:val="005E5F1B"/>
    <w:rsid w:val="005E6B32"/>
    <w:rsid w:val="005F0A67"/>
    <w:rsid w:val="005F20B2"/>
    <w:rsid w:val="005F2283"/>
    <w:rsid w:val="00605712"/>
    <w:rsid w:val="00612F15"/>
    <w:rsid w:val="00616C70"/>
    <w:rsid w:val="006216EB"/>
    <w:rsid w:val="006255FF"/>
    <w:rsid w:val="00627404"/>
    <w:rsid w:val="006374A5"/>
    <w:rsid w:val="006473A3"/>
    <w:rsid w:val="0065797E"/>
    <w:rsid w:val="006739BD"/>
    <w:rsid w:val="00682661"/>
    <w:rsid w:val="00683EA0"/>
    <w:rsid w:val="006851B3"/>
    <w:rsid w:val="00690301"/>
    <w:rsid w:val="00694BF9"/>
    <w:rsid w:val="00696FAE"/>
    <w:rsid w:val="006A0230"/>
    <w:rsid w:val="006B1483"/>
    <w:rsid w:val="006B18EA"/>
    <w:rsid w:val="006B3A0E"/>
    <w:rsid w:val="006C3C09"/>
    <w:rsid w:val="006C5148"/>
    <w:rsid w:val="006C6F8A"/>
    <w:rsid w:val="006D0AD2"/>
    <w:rsid w:val="006D2A59"/>
    <w:rsid w:val="006D673D"/>
    <w:rsid w:val="006D6AC8"/>
    <w:rsid w:val="006E041C"/>
    <w:rsid w:val="006E3699"/>
    <w:rsid w:val="006E3F4A"/>
    <w:rsid w:val="006F256F"/>
    <w:rsid w:val="006F2725"/>
    <w:rsid w:val="006F2F36"/>
    <w:rsid w:val="00704B94"/>
    <w:rsid w:val="007157F2"/>
    <w:rsid w:val="0072058B"/>
    <w:rsid w:val="00720642"/>
    <w:rsid w:val="0072230F"/>
    <w:rsid w:val="00725A14"/>
    <w:rsid w:val="0073740B"/>
    <w:rsid w:val="0074023C"/>
    <w:rsid w:val="00740FDB"/>
    <w:rsid w:val="00743DA1"/>
    <w:rsid w:val="00746622"/>
    <w:rsid w:val="00747406"/>
    <w:rsid w:val="00753A0F"/>
    <w:rsid w:val="00757813"/>
    <w:rsid w:val="00763004"/>
    <w:rsid w:val="00763225"/>
    <w:rsid w:val="00763A27"/>
    <w:rsid w:val="00763C7D"/>
    <w:rsid w:val="0076424A"/>
    <w:rsid w:val="00773608"/>
    <w:rsid w:val="00773DA7"/>
    <w:rsid w:val="007771A0"/>
    <w:rsid w:val="00782EA5"/>
    <w:rsid w:val="007943A8"/>
    <w:rsid w:val="007A023A"/>
    <w:rsid w:val="007A556E"/>
    <w:rsid w:val="007B3AB9"/>
    <w:rsid w:val="007B5E3F"/>
    <w:rsid w:val="007C3C91"/>
    <w:rsid w:val="007C595E"/>
    <w:rsid w:val="007D3E63"/>
    <w:rsid w:val="007E393F"/>
    <w:rsid w:val="007E4FAA"/>
    <w:rsid w:val="007E60DE"/>
    <w:rsid w:val="007E67BC"/>
    <w:rsid w:val="007E6DC8"/>
    <w:rsid w:val="007F3118"/>
    <w:rsid w:val="007F4536"/>
    <w:rsid w:val="00802B67"/>
    <w:rsid w:val="00803C2B"/>
    <w:rsid w:val="00805F87"/>
    <w:rsid w:val="00807916"/>
    <w:rsid w:val="00821DD1"/>
    <w:rsid w:val="00831466"/>
    <w:rsid w:val="008400A3"/>
    <w:rsid w:val="0084635F"/>
    <w:rsid w:val="00855072"/>
    <w:rsid w:val="00857CEA"/>
    <w:rsid w:val="00862645"/>
    <w:rsid w:val="00875001"/>
    <w:rsid w:val="0087555C"/>
    <w:rsid w:val="00876F84"/>
    <w:rsid w:val="008779CA"/>
    <w:rsid w:val="008812E4"/>
    <w:rsid w:val="00883256"/>
    <w:rsid w:val="008848FE"/>
    <w:rsid w:val="00887733"/>
    <w:rsid w:val="00890714"/>
    <w:rsid w:val="00896480"/>
    <w:rsid w:val="008A236E"/>
    <w:rsid w:val="008B0B08"/>
    <w:rsid w:val="008B18E2"/>
    <w:rsid w:val="008C0C2D"/>
    <w:rsid w:val="008C3081"/>
    <w:rsid w:val="008C3AA2"/>
    <w:rsid w:val="008D00E6"/>
    <w:rsid w:val="008D0E12"/>
    <w:rsid w:val="008D6E1B"/>
    <w:rsid w:val="008D7CC7"/>
    <w:rsid w:val="008E2C4D"/>
    <w:rsid w:val="008E5F60"/>
    <w:rsid w:val="008F06D7"/>
    <w:rsid w:val="008F638F"/>
    <w:rsid w:val="00903CE9"/>
    <w:rsid w:val="00905A7E"/>
    <w:rsid w:val="00907EA5"/>
    <w:rsid w:val="00912EE6"/>
    <w:rsid w:val="00916BBF"/>
    <w:rsid w:val="00921F51"/>
    <w:rsid w:val="00944085"/>
    <w:rsid w:val="009566E2"/>
    <w:rsid w:val="009604DA"/>
    <w:rsid w:val="009633D8"/>
    <w:rsid w:val="00964B6A"/>
    <w:rsid w:val="00970E6B"/>
    <w:rsid w:val="00974B65"/>
    <w:rsid w:val="00983272"/>
    <w:rsid w:val="00983C31"/>
    <w:rsid w:val="00987E57"/>
    <w:rsid w:val="0099192B"/>
    <w:rsid w:val="00992C66"/>
    <w:rsid w:val="00995625"/>
    <w:rsid w:val="00995944"/>
    <w:rsid w:val="00996608"/>
    <w:rsid w:val="00997BEA"/>
    <w:rsid w:val="009A011E"/>
    <w:rsid w:val="009A432B"/>
    <w:rsid w:val="009B558B"/>
    <w:rsid w:val="009C228D"/>
    <w:rsid w:val="009D06D2"/>
    <w:rsid w:val="009D099B"/>
    <w:rsid w:val="009D3DE3"/>
    <w:rsid w:val="009D42EC"/>
    <w:rsid w:val="009D4CB2"/>
    <w:rsid w:val="009D5D1B"/>
    <w:rsid w:val="009E1097"/>
    <w:rsid w:val="009E1F37"/>
    <w:rsid w:val="009E6341"/>
    <w:rsid w:val="009E7EB9"/>
    <w:rsid w:val="009F0588"/>
    <w:rsid w:val="009F19C2"/>
    <w:rsid w:val="009F4C94"/>
    <w:rsid w:val="009F6146"/>
    <w:rsid w:val="00A0031F"/>
    <w:rsid w:val="00A0083B"/>
    <w:rsid w:val="00A03440"/>
    <w:rsid w:val="00A0776D"/>
    <w:rsid w:val="00A114AA"/>
    <w:rsid w:val="00A17014"/>
    <w:rsid w:val="00A170B1"/>
    <w:rsid w:val="00A24966"/>
    <w:rsid w:val="00A262EF"/>
    <w:rsid w:val="00A327B9"/>
    <w:rsid w:val="00A35386"/>
    <w:rsid w:val="00A37E3F"/>
    <w:rsid w:val="00A37EF4"/>
    <w:rsid w:val="00A429EC"/>
    <w:rsid w:val="00A43503"/>
    <w:rsid w:val="00A443A8"/>
    <w:rsid w:val="00A44BAF"/>
    <w:rsid w:val="00A53646"/>
    <w:rsid w:val="00A609BE"/>
    <w:rsid w:val="00A7109D"/>
    <w:rsid w:val="00A72C49"/>
    <w:rsid w:val="00A7379A"/>
    <w:rsid w:val="00A7553D"/>
    <w:rsid w:val="00A82F9F"/>
    <w:rsid w:val="00A846F0"/>
    <w:rsid w:val="00A85D3F"/>
    <w:rsid w:val="00A97561"/>
    <w:rsid w:val="00AA0450"/>
    <w:rsid w:val="00AA1681"/>
    <w:rsid w:val="00AA36EF"/>
    <w:rsid w:val="00AB0562"/>
    <w:rsid w:val="00AD59C6"/>
    <w:rsid w:val="00AD7D4D"/>
    <w:rsid w:val="00AE57DF"/>
    <w:rsid w:val="00AF73D1"/>
    <w:rsid w:val="00B02927"/>
    <w:rsid w:val="00B04360"/>
    <w:rsid w:val="00B05693"/>
    <w:rsid w:val="00B07CCE"/>
    <w:rsid w:val="00B13A1F"/>
    <w:rsid w:val="00B14098"/>
    <w:rsid w:val="00B14DB9"/>
    <w:rsid w:val="00B15509"/>
    <w:rsid w:val="00B24E0E"/>
    <w:rsid w:val="00B33097"/>
    <w:rsid w:val="00B364F1"/>
    <w:rsid w:val="00B4082D"/>
    <w:rsid w:val="00B500B3"/>
    <w:rsid w:val="00B578DA"/>
    <w:rsid w:val="00B62819"/>
    <w:rsid w:val="00B700DD"/>
    <w:rsid w:val="00B70CCC"/>
    <w:rsid w:val="00B731C1"/>
    <w:rsid w:val="00B77E53"/>
    <w:rsid w:val="00B93F87"/>
    <w:rsid w:val="00B95BBB"/>
    <w:rsid w:val="00B9629E"/>
    <w:rsid w:val="00BB0B09"/>
    <w:rsid w:val="00BC2470"/>
    <w:rsid w:val="00BC275F"/>
    <w:rsid w:val="00BC2785"/>
    <w:rsid w:val="00BC3E2D"/>
    <w:rsid w:val="00BC4C49"/>
    <w:rsid w:val="00BC5CA3"/>
    <w:rsid w:val="00BE2292"/>
    <w:rsid w:val="00BE77EF"/>
    <w:rsid w:val="00BF0EAE"/>
    <w:rsid w:val="00BF59BA"/>
    <w:rsid w:val="00C00DC7"/>
    <w:rsid w:val="00C0158B"/>
    <w:rsid w:val="00C06492"/>
    <w:rsid w:val="00C10F56"/>
    <w:rsid w:val="00C11C84"/>
    <w:rsid w:val="00C20377"/>
    <w:rsid w:val="00C207A0"/>
    <w:rsid w:val="00C21DA1"/>
    <w:rsid w:val="00C24384"/>
    <w:rsid w:val="00C25E48"/>
    <w:rsid w:val="00C26131"/>
    <w:rsid w:val="00C31176"/>
    <w:rsid w:val="00C3197A"/>
    <w:rsid w:val="00C31E66"/>
    <w:rsid w:val="00C32B33"/>
    <w:rsid w:val="00C32CBD"/>
    <w:rsid w:val="00C43D9B"/>
    <w:rsid w:val="00C4487A"/>
    <w:rsid w:val="00C4625F"/>
    <w:rsid w:val="00C463DE"/>
    <w:rsid w:val="00C47CFB"/>
    <w:rsid w:val="00C53F2D"/>
    <w:rsid w:val="00C56FEA"/>
    <w:rsid w:val="00C652FA"/>
    <w:rsid w:val="00C70DF6"/>
    <w:rsid w:val="00C72BF5"/>
    <w:rsid w:val="00C86414"/>
    <w:rsid w:val="00C9414E"/>
    <w:rsid w:val="00C94792"/>
    <w:rsid w:val="00C97408"/>
    <w:rsid w:val="00C97D56"/>
    <w:rsid w:val="00CB07F4"/>
    <w:rsid w:val="00CB5955"/>
    <w:rsid w:val="00CC55D5"/>
    <w:rsid w:val="00CD01EB"/>
    <w:rsid w:val="00CD198F"/>
    <w:rsid w:val="00CD19B2"/>
    <w:rsid w:val="00CD731F"/>
    <w:rsid w:val="00CE10E1"/>
    <w:rsid w:val="00CE2DCA"/>
    <w:rsid w:val="00CE6D2C"/>
    <w:rsid w:val="00CF3713"/>
    <w:rsid w:val="00CF4ADC"/>
    <w:rsid w:val="00D04424"/>
    <w:rsid w:val="00D140DB"/>
    <w:rsid w:val="00D14FF4"/>
    <w:rsid w:val="00D16A9A"/>
    <w:rsid w:val="00D26729"/>
    <w:rsid w:val="00D355D2"/>
    <w:rsid w:val="00D37F9E"/>
    <w:rsid w:val="00D407C6"/>
    <w:rsid w:val="00D40FAB"/>
    <w:rsid w:val="00D43599"/>
    <w:rsid w:val="00D45C91"/>
    <w:rsid w:val="00D47C15"/>
    <w:rsid w:val="00D54D7D"/>
    <w:rsid w:val="00D60938"/>
    <w:rsid w:val="00D64003"/>
    <w:rsid w:val="00D76190"/>
    <w:rsid w:val="00D76DC9"/>
    <w:rsid w:val="00D76EEB"/>
    <w:rsid w:val="00D80D26"/>
    <w:rsid w:val="00D84A42"/>
    <w:rsid w:val="00D85A10"/>
    <w:rsid w:val="00D9155E"/>
    <w:rsid w:val="00D94693"/>
    <w:rsid w:val="00DA0BC3"/>
    <w:rsid w:val="00DA57A6"/>
    <w:rsid w:val="00DA6833"/>
    <w:rsid w:val="00DA68DB"/>
    <w:rsid w:val="00DB4594"/>
    <w:rsid w:val="00DB6C66"/>
    <w:rsid w:val="00DC0377"/>
    <w:rsid w:val="00DC20FE"/>
    <w:rsid w:val="00DC4C05"/>
    <w:rsid w:val="00DC50FA"/>
    <w:rsid w:val="00DC7514"/>
    <w:rsid w:val="00DD1ABD"/>
    <w:rsid w:val="00DD2B5A"/>
    <w:rsid w:val="00DD2EE0"/>
    <w:rsid w:val="00DD3BF3"/>
    <w:rsid w:val="00DD483B"/>
    <w:rsid w:val="00DD535D"/>
    <w:rsid w:val="00DD6ED0"/>
    <w:rsid w:val="00DD7F39"/>
    <w:rsid w:val="00DE076F"/>
    <w:rsid w:val="00DE2B13"/>
    <w:rsid w:val="00DE3FBA"/>
    <w:rsid w:val="00DF058A"/>
    <w:rsid w:val="00DF15D1"/>
    <w:rsid w:val="00DF386A"/>
    <w:rsid w:val="00E02F41"/>
    <w:rsid w:val="00E037D4"/>
    <w:rsid w:val="00E0466A"/>
    <w:rsid w:val="00E1163E"/>
    <w:rsid w:val="00E123DD"/>
    <w:rsid w:val="00E25FD8"/>
    <w:rsid w:val="00E31F1B"/>
    <w:rsid w:val="00E32F61"/>
    <w:rsid w:val="00E3318B"/>
    <w:rsid w:val="00E3496A"/>
    <w:rsid w:val="00E42E11"/>
    <w:rsid w:val="00E468C9"/>
    <w:rsid w:val="00E46B3A"/>
    <w:rsid w:val="00E501C9"/>
    <w:rsid w:val="00E55F00"/>
    <w:rsid w:val="00E70FEC"/>
    <w:rsid w:val="00E716D8"/>
    <w:rsid w:val="00E80A04"/>
    <w:rsid w:val="00E8238F"/>
    <w:rsid w:val="00E86136"/>
    <w:rsid w:val="00E942C3"/>
    <w:rsid w:val="00E979CA"/>
    <w:rsid w:val="00EA2385"/>
    <w:rsid w:val="00EA405D"/>
    <w:rsid w:val="00EA6A3A"/>
    <w:rsid w:val="00EA7B5A"/>
    <w:rsid w:val="00EB1708"/>
    <w:rsid w:val="00EB5CE8"/>
    <w:rsid w:val="00EC5A0C"/>
    <w:rsid w:val="00ED0387"/>
    <w:rsid w:val="00ED08EE"/>
    <w:rsid w:val="00ED49A9"/>
    <w:rsid w:val="00EE656B"/>
    <w:rsid w:val="00EF088C"/>
    <w:rsid w:val="00EF264E"/>
    <w:rsid w:val="00EF2B4A"/>
    <w:rsid w:val="00EF49CF"/>
    <w:rsid w:val="00EF5979"/>
    <w:rsid w:val="00EF609B"/>
    <w:rsid w:val="00EF7F65"/>
    <w:rsid w:val="00F12C28"/>
    <w:rsid w:val="00F15CCA"/>
    <w:rsid w:val="00F25A17"/>
    <w:rsid w:val="00F32E4D"/>
    <w:rsid w:val="00F33467"/>
    <w:rsid w:val="00F33667"/>
    <w:rsid w:val="00F35EC5"/>
    <w:rsid w:val="00F40508"/>
    <w:rsid w:val="00F4295C"/>
    <w:rsid w:val="00F44D16"/>
    <w:rsid w:val="00F55F9F"/>
    <w:rsid w:val="00F61B3D"/>
    <w:rsid w:val="00F679EB"/>
    <w:rsid w:val="00F70190"/>
    <w:rsid w:val="00F7470C"/>
    <w:rsid w:val="00F75572"/>
    <w:rsid w:val="00F822B1"/>
    <w:rsid w:val="00F8285D"/>
    <w:rsid w:val="00F85B59"/>
    <w:rsid w:val="00F85E59"/>
    <w:rsid w:val="00F85EAA"/>
    <w:rsid w:val="00F87229"/>
    <w:rsid w:val="00F9097E"/>
    <w:rsid w:val="00FA159D"/>
    <w:rsid w:val="00FB2357"/>
    <w:rsid w:val="00FB4633"/>
    <w:rsid w:val="00FB5F7A"/>
    <w:rsid w:val="00FC4821"/>
    <w:rsid w:val="00FC51BE"/>
    <w:rsid w:val="00FC580E"/>
    <w:rsid w:val="00FD1A07"/>
    <w:rsid w:val="00FE4D0E"/>
    <w:rsid w:val="00FE6439"/>
    <w:rsid w:val="00FF0B08"/>
    <w:rsid w:val="00FF25AF"/>
    <w:rsid w:val="00FF51E5"/>
    <w:rsid w:val="00FF60D6"/>
    <w:rsid w:val="00FF6665"/>
    <w:rsid w:val="09A36DDD"/>
    <w:rsid w:val="1A6E456A"/>
    <w:rsid w:val="1D342C74"/>
    <w:rsid w:val="20EA738C"/>
    <w:rsid w:val="23F92512"/>
    <w:rsid w:val="42390634"/>
    <w:rsid w:val="46891774"/>
    <w:rsid w:val="5FDD15C2"/>
    <w:rsid w:val="685D24B6"/>
    <w:rsid w:val="69F037DD"/>
    <w:rsid w:val="6A96353B"/>
    <w:rsid w:val="789336DE"/>
    <w:rsid w:val="7A080CC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fillcolor="white">
      <v:fill color="white"/>
    </o:shapedefaults>
    <o:shapelayout v:ext="edit">
      <o:idmap v:ext="edit" data="1"/>
    </o:shapelayout>
  </w:shapeDefaults>
  <w:decimalSymbol w:val=","/>
  <w:listSeparator w:val=","/>
  <w14:docId w14:val="79375E9A"/>
  <w15:docId w15:val="{D6213A68-4EB4-4065-AF16-1D17CCCC4CE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unhideWhenUsed="1" w:qFormat="1"/>
    <w:lsdException w:name="heading 3"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uiPriority="0" w:unhideWhenUsed="1" w:qFormat="1"/>
    <w:lsdException w:name="heading 8" w:uiPriority="0" w:unhideWhenUsed="1" w:qFormat="1"/>
    <w:lsdException w:name="heading 9"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uiPriority="39" w:unhideWhenUsed="1" w:qFormat="1"/>
    <w:lsdException w:name="toc 3" w:uiPriority="39" w:unhideWhenUsed="1" w:qFormat="1"/>
    <w:lsdException w:name="toc 4" w:uiPriority="39" w:unhideWhenUsed="1" w:qFormat="1"/>
    <w:lsdException w:name="toc 5" w:uiPriority="39" w:unhideWhenUsed="1" w:qFormat="1"/>
    <w:lsdException w:name="toc 6" w:uiPriority="39" w:unhideWhenUsed="1" w:qFormat="1"/>
    <w:lsdException w:name="toc 7" w:uiPriority="39" w:unhideWhenUsed="1" w:qFormat="1"/>
    <w:lsdException w:name="toc 8" w:uiPriority="39" w:unhideWhenUsed="1" w:qFormat="1"/>
    <w:lsdException w:name="toc 9" w:uiPriority="39" w:unhideWhenUsed="1" w:qFormat="1"/>
    <w:lsdException w:name="Normal Indent" w:semiHidden="1" w:unhideWhenUsed="1"/>
    <w:lsdException w:name="footnote text" w:uiPriority="0" w:unhideWhenUsed="1" w:qFormat="1"/>
    <w:lsdException w:name="annotation text" w:uiPriority="0" w:unhideWhenUsed="1" w:qFormat="1"/>
    <w:lsdException w:name="header" w:uiPriority="0" w:unhideWhenUsed="1" w:qFormat="1"/>
    <w:lsdException w:name="footer" w:unhideWhenUsed="1" w:qFormat="1"/>
    <w:lsdException w:name="index heading" w:semiHidden="1" w:unhideWhenUsed="1"/>
    <w:lsdException w:name="caption" w:uiPriority="35" w:unhideWhenUsed="1" w:qFormat="1"/>
    <w:lsdException w:name="table of figures" w:unhideWhenUsed="1" w:qFormat="1"/>
    <w:lsdException w:name="envelope address" w:semiHidden="1" w:unhideWhenUsed="1"/>
    <w:lsdException w:name="envelope return" w:semiHidden="1" w:unhideWhenUsed="1"/>
    <w:lsdException w:name="footnote reference" w:unhideWhenUsed="1" w:qFormat="1"/>
    <w:lsdException w:name="annotation reference" w:semiHidden="1" w:uiPriority="0" w:unhideWhenUsed="1" w:qFormat="1"/>
    <w:lsdException w:name="line number" w:semiHidden="1" w:unhideWhenUsed="1"/>
    <w:lsdException w:name="page number" w:uiPriority="0" w:qFormat="1"/>
    <w:lsdException w:name="endnote reference" w:semiHidden="1" w:unhideWhenUsed="1" w:qFormat="1"/>
    <w:lsdException w:name="endnote text" w:semiHidden="1" w:unhideWhenUsed="1" w:qFormat="1"/>
    <w:lsdException w:name="table of authorities" w:semiHidden="1" w:unhideWhenUsed="1"/>
    <w:lsdException w:name="macro" w:semiHidden="1" w:unhideWhenUsed="1"/>
    <w:lsdException w:name="toa heading" w:semiHidden="1" w:unhideWhenUsed="1"/>
    <w:lsdException w:name="List" w:qFormat="1"/>
    <w:lsdException w:name="List Bullet" w:uiPriority="0" w:qFormat="1"/>
    <w:lsdException w:name="List Number" w:semiHidden="1" w:unhideWhenUsed="1"/>
    <w:lsdException w:name="List 2" w:semiHidden="1" w:unhideWhenUsed="1"/>
    <w:lsdException w:name="List 3" w:semiHidden="1" w:uiPriority="0" w:qFormat="1"/>
    <w:lsdException w:name="List 4" w:semiHidden="1" w:unhideWhenUsed="1"/>
    <w:lsdException w:name="List 5" w:semiHidden="1" w:unhideWhenUsed="1"/>
    <w:lsdException w:name="List Bullet 2" w:semiHidden="1" w:uiPriority="0" w:qFormat="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0" w:unhideWhenUsed="1" w:qFormat="1"/>
    <w:lsdException w:name="Body Text Indent" w:unhideWhenUsed="1"/>
    <w:lsdException w:name="List Continue" w:semiHidden="1" w:unhideWhenUsed="1" w:qFormat="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uiPriority="0" w:unhideWhenUsed="1" w:qFormat="1"/>
    <w:lsdException w:name="Body Text 3" w:semiHidden="1" w:uiPriority="0" w:unhideWhenUsed="1" w:qFormat="1"/>
    <w:lsdException w:name="Body Text Indent 2" w:uiPriority="0" w:unhideWhenUsed="1" w:qFormat="1"/>
    <w:lsdException w:name="Body Text Indent 3" w:uiPriority="0" w:unhideWhenUsed="1" w:qFormat="1"/>
    <w:lsdException w:name="Block Text" w:uiPriority="0"/>
    <w:lsdException w:name="Hyperlink" w:unhideWhenUsed="1" w:qFormat="1"/>
    <w:lsdException w:name="FollowedHyperlink" w:semiHidden="1" w:unhideWhenUsed="1" w:qFormat="1"/>
    <w:lsdException w:name="Strong" w:uiPriority="22" w:qFormat="1"/>
    <w:lsdException w:name="Emphasis" w:uiPriority="0" w:qFormat="1"/>
    <w:lsdException w:name="Document Map" w:semiHidden="1" w:uiPriority="0"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0" w:unhideWhenUsed="1" w:qFormat="1"/>
    <w:lsdException w:name="Table Grid" w:uiPriority="59"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before="120" w:after="120"/>
      <w:ind w:firstLine="720"/>
      <w:jc w:val="both"/>
    </w:pPr>
    <w:rPr>
      <w:sz w:val="26"/>
      <w:szCs w:val="26"/>
      <w:lang w:val="pt-BR"/>
    </w:rPr>
  </w:style>
  <w:style w:type="paragraph" w:styleId="Heading1">
    <w:name w:val="heading 1"/>
    <w:basedOn w:val="Normal"/>
    <w:next w:val="Normal"/>
    <w:uiPriority w:val="9"/>
    <w:qFormat/>
    <w:pPr>
      <w:keepNext/>
      <w:tabs>
        <w:tab w:val="left" w:pos="3870"/>
      </w:tabs>
      <w:spacing w:before="240" w:after="360"/>
      <w:ind w:left="357" w:hanging="357"/>
      <w:jc w:val="center"/>
      <w:outlineLvl w:val="0"/>
    </w:pPr>
    <w:rPr>
      <w:b/>
      <w:bCs/>
      <w:color w:val="000099"/>
      <w:sz w:val="28"/>
      <w:szCs w:val="28"/>
    </w:rPr>
  </w:style>
  <w:style w:type="paragraph" w:styleId="Heading2">
    <w:name w:val="heading 2"/>
    <w:basedOn w:val="Normal"/>
    <w:next w:val="Normal"/>
    <w:uiPriority w:val="9"/>
    <w:unhideWhenUsed/>
    <w:qFormat/>
    <w:pPr>
      <w:keepNext/>
      <w:tabs>
        <w:tab w:val="left" w:pos="567"/>
        <w:tab w:val="left" w:pos="709"/>
      </w:tabs>
      <w:spacing w:before="240" w:after="240"/>
      <w:ind w:left="357" w:hanging="357"/>
      <w:outlineLvl w:val="1"/>
    </w:pPr>
    <w:rPr>
      <w:b/>
      <w:bCs/>
      <w:color w:val="000099"/>
      <w:sz w:val="28"/>
      <w:szCs w:val="28"/>
      <w:highlight w:val="white"/>
    </w:rPr>
  </w:style>
  <w:style w:type="paragraph" w:styleId="Heading3">
    <w:name w:val="heading 3"/>
    <w:basedOn w:val="Normal"/>
    <w:next w:val="Normal"/>
    <w:uiPriority w:val="9"/>
    <w:unhideWhenUsed/>
    <w:qFormat/>
    <w:pPr>
      <w:keepNext/>
      <w:widowControl w:val="0"/>
      <w:tabs>
        <w:tab w:val="left" w:pos="426"/>
        <w:tab w:val="left" w:pos="709"/>
      </w:tabs>
      <w:ind w:left="357" w:hanging="357"/>
      <w:outlineLvl w:val="2"/>
    </w:pPr>
    <w:rPr>
      <w:b/>
      <w:bCs/>
    </w:rPr>
  </w:style>
  <w:style w:type="paragraph" w:styleId="Heading4">
    <w:name w:val="heading 4"/>
    <w:basedOn w:val="Normal"/>
    <w:next w:val="Normal"/>
    <w:uiPriority w:val="9"/>
    <w:semiHidden/>
    <w:unhideWhenUsed/>
    <w:qFormat/>
    <w:pPr>
      <w:widowControl w:val="0"/>
      <w:tabs>
        <w:tab w:val="left" w:pos="851"/>
      </w:tabs>
      <w:ind w:left="357" w:hanging="357"/>
      <w:outlineLvl w:val="3"/>
    </w:pPr>
    <w:rPr>
      <w:b/>
      <w:bCs/>
      <w:i/>
      <w:iCs/>
      <w:color w:val="000000"/>
    </w:rPr>
  </w:style>
  <w:style w:type="paragraph" w:styleId="Heading5">
    <w:name w:val="heading 5"/>
    <w:basedOn w:val="Normal"/>
    <w:next w:val="Normal"/>
    <w:uiPriority w:val="9"/>
    <w:semiHidden/>
    <w:unhideWhenUsed/>
    <w:qFormat/>
    <w:pPr>
      <w:ind w:left="357" w:hanging="357"/>
      <w:outlineLvl w:val="4"/>
    </w:pPr>
    <w:rPr>
      <w:i/>
      <w:iCs/>
      <w:color w:val="00B050"/>
    </w:rPr>
  </w:style>
  <w:style w:type="paragraph" w:styleId="Heading6">
    <w:name w:val="heading 6"/>
    <w:basedOn w:val="Normal"/>
    <w:next w:val="Normal"/>
    <w:uiPriority w:val="9"/>
    <w:semiHidden/>
    <w:unhideWhenUsed/>
    <w:qFormat/>
    <w:pPr>
      <w:ind w:left="357" w:hanging="357"/>
      <w:outlineLvl w:val="5"/>
    </w:pPr>
    <w:rPr>
      <w:u w:val="single"/>
    </w:rPr>
  </w:style>
  <w:style w:type="paragraph" w:styleId="Heading7">
    <w:name w:val="heading 7"/>
    <w:link w:val="Heading7Char"/>
    <w:unhideWhenUsed/>
    <w:qFormat/>
    <w:pPr>
      <w:numPr>
        <w:ilvl w:val="6"/>
        <w:numId w:val="1"/>
      </w:numPr>
      <w:spacing w:before="240" w:after="60"/>
      <w:jc w:val="both"/>
      <w:outlineLvl w:val="6"/>
    </w:pPr>
    <w:rPr>
      <w:rFonts w:ascii="Calibri" w:hAnsi="Calibri"/>
      <w:sz w:val="24"/>
      <w:szCs w:val="24"/>
      <w:lang w:val="pt-BR"/>
    </w:rPr>
  </w:style>
  <w:style w:type="paragraph" w:styleId="Heading8">
    <w:name w:val="heading 8"/>
    <w:link w:val="Heading8Char"/>
    <w:unhideWhenUsed/>
    <w:qFormat/>
    <w:pPr>
      <w:numPr>
        <w:ilvl w:val="7"/>
        <w:numId w:val="1"/>
      </w:numPr>
      <w:spacing w:before="240" w:after="60"/>
      <w:jc w:val="both"/>
      <w:outlineLvl w:val="7"/>
    </w:pPr>
    <w:rPr>
      <w:rFonts w:ascii="Calibri" w:hAnsi="Calibri"/>
      <w:i/>
      <w:iCs/>
      <w:sz w:val="24"/>
      <w:szCs w:val="24"/>
      <w:lang w:val="pt-BR"/>
    </w:rPr>
  </w:style>
  <w:style w:type="paragraph" w:styleId="Heading9">
    <w:name w:val="heading 9"/>
    <w:link w:val="Heading9Char"/>
    <w:unhideWhenUsed/>
    <w:qFormat/>
    <w:pPr>
      <w:numPr>
        <w:ilvl w:val="8"/>
        <w:numId w:val="1"/>
      </w:numPr>
      <w:spacing w:before="240" w:after="60"/>
      <w:jc w:val="both"/>
      <w:outlineLvl w:val="8"/>
    </w:pPr>
    <w:rPr>
      <w:rFonts w:ascii="Calibri Light" w:hAnsi="Calibri Light"/>
      <w:sz w:val="22"/>
      <w:szCs w:val="26"/>
      <w:lang w:val="pt-BR"/>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link w:val="BalloonTextChar"/>
    <w:unhideWhenUsed/>
    <w:qFormat/>
    <w:pPr>
      <w:ind w:firstLine="720"/>
      <w:jc w:val="both"/>
    </w:pPr>
    <w:rPr>
      <w:rFonts w:ascii="Segoe UI" w:hAnsi="Segoe UI" w:cs="Segoe UI"/>
      <w:sz w:val="18"/>
      <w:szCs w:val="18"/>
      <w:lang w:val="pt-BR"/>
    </w:rPr>
  </w:style>
  <w:style w:type="paragraph" w:styleId="BlockText">
    <w:name w:val="Block Text"/>
    <w:pPr>
      <w:ind w:left="57" w:right="57" w:hanging="57"/>
      <w:jc w:val="both"/>
    </w:pPr>
    <w:rPr>
      <w:rFonts w:ascii=".VnTime" w:hAnsi=".VnTime"/>
      <w:snapToGrid w:val="0"/>
      <w:sz w:val="28"/>
      <w:lang w:val="pt-BR"/>
    </w:rPr>
  </w:style>
  <w:style w:type="paragraph" w:styleId="BodyText">
    <w:name w:val="Body Text"/>
    <w:link w:val="BodyTextChar"/>
    <w:unhideWhenUsed/>
    <w:qFormat/>
    <w:pPr>
      <w:spacing w:before="120" w:after="120"/>
      <w:ind w:firstLine="720"/>
      <w:jc w:val="both"/>
    </w:pPr>
    <w:rPr>
      <w:sz w:val="26"/>
      <w:szCs w:val="26"/>
      <w:lang w:val="pt-BR"/>
    </w:rPr>
  </w:style>
  <w:style w:type="paragraph" w:styleId="BodyText2">
    <w:name w:val="Body Text 2"/>
    <w:link w:val="BodyText2Char"/>
    <w:unhideWhenUsed/>
    <w:qFormat/>
    <w:pPr>
      <w:spacing w:before="120" w:after="120" w:line="480" w:lineRule="auto"/>
      <w:ind w:firstLine="720"/>
      <w:jc w:val="both"/>
    </w:pPr>
    <w:rPr>
      <w:sz w:val="26"/>
      <w:szCs w:val="26"/>
      <w:lang w:val="pt-BR"/>
    </w:rPr>
  </w:style>
  <w:style w:type="paragraph" w:styleId="BodyText3">
    <w:name w:val="Body Text 3"/>
    <w:link w:val="BodyText3Char"/>
    <w:semiHidden/>
    <w:unhideWhenUsed/>
    <w:qFormat/>
    <w:pPr>
      <w:spacing w:before="120" w:after="120"/>
      <w:ind w:firstLine="720"/>
      <w:jc w:val="both"/>
    </w:pPr>
    <w:rPr>
      <w:sz w:val="16"/>
      <w:szCs w:val="16"/>
      <w:lang w:val="pt-BR"/>
    </w:rPr>
  </w:style>
  <w:style w:type="paragraph" w:styleId="BodyTextIndent">
    <w:name w:val="Body Text Indent"/>
    <w:link w:val="BodyTextIndentChar"/>
    <w:uiPriority w:val="99"/>
    <w:unhideWhenUsed/>
    <w:pPr>
      <w:spacing w:before="120" w:after="120"/>
      <w:ind w:left="360" w:firstLine="720"/>
      <w:jc w:val="both"/>
    </w:pPr>
    <w:rPr>
      <w:sz w:val="26"/>
      <w:szCs w:val="26"/>
      <w:lang w:val="pt-BR"/>
    </w:rPr>
  </w:style>
  <w:style w:type="paragraph" w:styleId="BodyTextIndent2">
    <w:name w:val="Body Text Indent 2"/>
    <w:link w:val="BodyTextIndent2Char"/>
    <w:unhideWhenUsed/>
    <w:qFormat/>
    <w:pPr>
      <w:spacing w:before="120" w:after="120" w:line="480" w:lineRule="auto"/>
      <w:ind w:left="360" w:firstLine="720"/>
      <w:jc w:val="both"/>
    </w:pPr>
    <w:rPr>
      <w:sz w:val="26"/>
      <w:szCs w:val="26"/>
      <w:lang w:val="pt-BR"/>
    </w:rPr>
  </w:style>
  <w:style w:type="paragraph" w:styleId="BodyTextIndent3">
    <w:name w:val="Body Text Indent 3"/>
    <w:link w:val="BodyTextIndent3Char"/>
    <w:unhideWhenUsed/>
    <w:qFormat/>
    <w:pPr>
      <w:spacing w:before="120" w:after="120"/>
      <w:ind w:left="360" w:firstLine="720"/>
      <w:jc w:val="both"/>
    </w:pPr>
    <w:rPr>
      <w:sz w:val="16"/>
      <w:szCs w:val="16"/>
      <w:lang w:val="pt-BR"/>
    </w:rPr>
  </w:style>
  <w:style w:type="paragraph" w:styleId="Caption">
    <w:name w:val="caption"/>
    <w:link w:val="CaptionChar"/>
    <w:uiPriority w:val="35"/>
    <w:unhideWhenUsed/>
    <w:qFormat/>
    <w:pPr>
      <w:spacing w:before="120" w:after="120"/>
      <w:jc w:val="center"/>
    </w:pPr>
    <w:rPr>
      <w:rFonts w:eastAsia="Arial"/>
      <w:bCs/>
      <w:i/>
      <w:sz w:val="26"/>
      <w:szCs w:val="26"/>
      <w:lang w:val="pt-BR"/>
    </w:rPr>
  </w:style>
  <w:style w:type="character" w:styleId="CommentReference">
    <w:name w:val="annotation reference"/>
    <w:semiHidden/>
    <w:unhideWhenUsed/>
    <w:qFormat/>
    <w:rPr>
      <w:sz w:val="16"/>
      <w:szCs w:val="16"/>
    </w:rPr>
  </w:style>
  <w:style w:type="paragraph" w:styleId="CommentText">
    <w:name w:val="annotation text"/>
    <w:link w:val="CommentTextChar"/>
    <w:unhideWhenUsed/>
    <w:qFormat/>
    <w:pPr>
      <w:spacing w:before="120" w:after="120"/>
      <w:ind w:firstLine="720"/>
      <w:jc w:val="both"/>
    </w:pPr>
    <w:rPr>
      <w:lang w:val="pt-BR"/>
    </w:rPr>
  </w:style>
  <w:style w:type="paragraph" w:styleId="CommentSubject">
    <w:name w:val="annotation subject"/>
    <w:basedOn w:val="CommentText"/>
    <w:next w:val="CommentText"/>
    <w:link w:val="CommentSubjectChar"/>
    <w:uiPriority w:val="99"/>
    <w:semiHidden/>
    <w:unhideWhenUsed/>
    <w:qFormat/>
    <w:rPr>
      <w:b/>
      <w:bCs/>
    </w:rPr>
  </w:style>
  <w:style w:type="paragraph" w:styleId="DocumentMap">
    <w:name w:val="Document Map"/>
    <w:link w:val="DocumentMapChar"/>
    <w:semiHidden/>
    <w:qFormat/>
    <w:pPr>
      <w:shd w:val="clear" w:color="auto" w:fill="000080"/>
      <w:spacing w:line="300" w:lineRule="auto"/>
    </w:pPr>
    <w:rPr>
      <w:rFonts w:ascii="Tahoma" w:hAnsi="Tahoma" w:cs="Tahoma"/>
      <w:sz w:val="24"/>
      <w:szCs w:val="24"/>
      <w:lang w:val="pt-BR"/>
    </w:rPr>
  </w:style>
  <w:style w:type="character" w:styleId="Emphasis">
    <w:name w:val="Emphasis"/>
    <w:qFormat/>
    <w:rPr>
      <w:i/>
      <w:iCs/>
    </w:rPr>
  </w:style>
  <w:style w:type="character" w:styleId="EndnoteReference">
    <w:name w:val="endnote reference"/>
    <w:uiPriority w:val="99"/>
    <w:semiHidden/>
    <w:unhideWhenUsed/>
    <w:qFormat/>
    <w:rPr>
      <w:vertAlign w:val="superscript"/>
    </w:rPr>
  </w:style>
  <w:style w:type="paragraph" w:styleId="EndnoteText">
    <w:name w:val="endnote text"/>
    <w:link w:val="EndnoteTextChar"/>
    <w:uiPriority w:val="99"/>
    <w:semiHidden/>
    <w:unhideWhenUsed/>
    <w:qFormat/>
    <w:pPr>
      <w:spacing w:before="120" w:after="120"/>
      <w:ind w:firstLine="720"/>
      <w:jc w:val="both"/>
    </w:pPr>
    <w:rPr>
      <w:lang w:val="pt-BR"/>
    </w:rPr>
  </w:style>
  <w:style w:type="character" w:styleId="FollowedHyperlink">
    <w:name w:val="FollowedHyperlink"/>
    <w:uiPriority w:val="99"/>
    <w:semiHidden/>
    <w:unhideWhenUsed/>
    <w:qFormat/>
    <w:rPr>
      <w:color w:val="800080"/>
      <w:u w:val="single"/>
    </w:rPr>
  </w:style>
  <w:style w:type="paragraph" w:styleId="Footer">
    <w:name w:val="footer"/>
    <w:link w:val="FooterChar"/>
    <w:uiPriority w:val="99"/>
    <w:unhideWhenUsed/>
    <w:qFormat/>
    <w:pPr>
      <w:tabs>
        <w:tab w:val="center" w:pos="4680"/>
        <w:tab w:val="right" w:pos="9360"/>
      </w:tabs>
      <w:spacing w:before="120" w:after="120"/>
      <w:ind w:firstLine="720"/>
      <w:jc w:val="both"/>
    </w:pPr>
    <w:rPr>
      <w:sz w:val="26"/>
      <w:szCs w:val="26"/>
      <w:lang w:val="pt-BR"/>
    </w:rPr>
  </w:style>
  <w:style w:type="character" w:styleId="FootnoteReference">
    <w:name w:val="footnote reference"/>
    <w:uiPriority w:val="99"/>
    <w:unhideWhenUsed/>
    <w:qFormat/>
    <w:rPr>
      <w:vertAlign w:val="superscript"/>
    </w:rPr>
  </w:style>
  <w:style w:type="paragraph" w:styleId="FootnoteText">
    <w:name w:val="footnote text"/>
    <w:link w:val="FootnoteTextChar"/>
    <w:unhideWhenUsed/>
    <w:qFormat/>
    <w:pPr>
      <w:spacing w:before="120" w:after="120"/>
      <w:ind w:firstLine="720"/>
      <w:jc w:val="both"/>
    </w:pPr>
    <w:rPr>
      <w:lang w:val="pt-BR"/>
    </w:rPr>
  </w:style>
  <w:style w:type="paragraph" w:styleId="Header">
    <w:name w:val="header"/>
    <w:link w:val="HeaderChar"/>
    <w:unhideWhenUsed/>
    <w:qFormat/>
    <w:pPr>
      <w:tabs>
        <w:tab w:val="center" w:pos="4680"/>
        <w:tab w:val="right" w:pos="9360"/>
      </w:tabs>
      <w:spacing w:before="120" w:after="120"/>
      <w:ind w:firstLine="720"/>
      <w:jc w:val="both"/>
    </w:pPr>
    <w:rPr>
      <w:sz w:val="26"/>
      <w:szCs w:val="26"/>
      <w:lang w:val="pt-BR"/>
    </w:rPr>
  </w:style>
  <w:style w:type="character" w:styleId="Hyperlink">
    <w:name w:val="Hyperlink"/>
    <w:uiPriority w:val="99"/>
    <w:unhideWhenUsed/>
    <w:qFormat/>
    <w:rPr>
      <w:color w:val="0563C1"/>
      <w:u w:val="single"/>
    </w:rPr>
  </w:style>
  <w:style w:type="paragraph" w:styleId="Index9">
    <w:name w:val="index 9"/>
    <w:autoRedefine/>
    <w:uiPriority w:val="99"/>
    <w:semiHidden/>
    <w:unhideWhenUsed/>
    <w:pPr>
      <w:spacing w:before="120" w:after="120"/>
      <w:ind w:left="2340" w:hanging="260"/>
      <w:jc w:val="both"/>
    </w:pPr>
    <w:rPr>
      <w:sz w:val="26"/>
      <w:szCs w:val="26"/>
      <w:lang w:val="pt-BR"/>
    </w:rPr>
  </w:style>
  <w:style w:type="paragraph" w:styleId="List">
    <w:name w:val="List"/>
    <w:link w:val="ListChar"/>
    <w:uiPriority w:val="99"/>
    <w:qFormat/>
    <w:pPr>
      <w:adjustRightInd w:val="0"/>
      <w:spacing w:before="120" w:after="120"/>
      <w:ind w:left="851" w:hanging="437"/>
      <w:jc w:val="both"/>
      <w:textAlignment w:val="baseline"/>
    </w:pPr>
    <w:rPr>
      <w:iCs/>
      <w:sz w:val="26"/>
      <w:szCs w:val="24"/>
      <w:lang w:val="pt-BR" w:eastAsia="zh-CN"/>
    </w:rPr>
  </w:style>
  <w:style w:type="paragraph" w:styleId="List3">
    <w:name w:val="List 3"/>
    <w:semiHidden/>
    <w:qFormat/>
    <w:pPr>
      <w:spacing w:line="300" w:lineRule="auto"/>
      <w:ind w:left="849" w:hanging="283"/>
      <w:jc w:val="both"/>
    </w:pPr>
    <w:rPr>
      <w:sz w:val="26"/>
      <w:szCs w:val="26"/>
      <w:lang w:val="pt-BR"/>
    </w:rPr>
  </w:style>
  <w:style w:type="paragraph" w:styleId="ListBullet">
    <w:name w:val="List Bullet"/>
    <w:qFormat/>
    <w:pPr>
      <w:widowControl w:val="0"/>
      <w:numPr>
        <w:numId w:val="2"/>
      </w:numPr>
      <w:tabs>
        <w:tab w:val="left" w:pos="1361"/>
      </w:tabs>
      <w:adjustRightInd w:val="0"/>
      <w:spacing w:before="120" w:after="120" w:line="320" w:lineRule="exact"/>
      <w:ind w:left="1378" w:hanging="357"/>
      <w:jc w:val="both"/>
      <w:textAlignment w:val="baseline"/>
    </w:pPr>
    <w:rPr>
      <w:sz w:val="26"/>
      <w:szCs w:val="24"/>
      <w:lang w:val="pt-BR"/>
    </w:rPr>
  </w:style>
  <w:style w:type="paragraph" w:styleId="ListBullet2">
    <w:name w:val="List Bullet 2"/>
    <w:autoRedefine/>
    <w:semiHidden/>
    <w:qFormat/>
    <w:pPr>
      <w:tabs>
        <w:tab w:val="left" w:pos="851"/>
      </w:tabs>
      <w:spacing w:line="300" w:lineRule="auto"/>
      <w:ind w:left="360" w:hanging="56"/>
      <w:jc w:val="both"/>
    </w:pPr>
    <w:rPr>
      <w:sz w:val="28"/>
      <w:szCs w:val="28"/>
      <w:lang w:val="pt-BR"/>
    </w:rPr>
  </w:style>
  <w:style w:type="paragraph" w:styleId="ListContinue">
    <w:name w:val="List Continue"/>
    <w:uiPriority w:val="99"/>
    <w:semiHidden/>
    <w:unhideWhenUsed/>
    <w:qFormat/>
    <w:pPr>
      <w:spacing w:before="120" w:after="120"/>
      <w:ind w:left="360" w:firstLine="720"/>
      <w:contextualSpacing/>
      <w:jc w:val="both"/>
    </w:pPr>
    <w:rPr>
      <w:sz w:val="26"/>
      <w:szCs w:val="26"/>
      <w:lang w:val="pt-BR"/>
    </w:rPr>
  </w:style>
  <w:style w:type="paragraph" w:styleId="NormalWeb">
    <w:name w:val="Normal (Web)"/>
    <w:uiPriority w:val="99"/>
    <w:unhideWhenUsed/>
    <w:qFormat/>
    <w:pPr>
      <w:spacing w:before="100" w:beforeAutospacing="1" w:after="100" w:afterAutospacing="1"/>
    </w:pPr>
    <w:rPr>
      <w:sz w:val="24"/>
      <w:szCs w:val="24"/>
      <w:lang w:val="vi-VN" w:eastAsia="vi-VN"/>
    </w:rPr>
  </w:style>
  <w:style w:type="character" w:styleId="PageNumber">
    <w:name w:val="page number"/>
    <w:qFormat/>
    <w:rPr>
      <w:rFonts w:cs="Times New Roman"/>
    </w:rPr>
  </w:style>
  <w:style w:type="character" w:styleId="Strong">
    <w:name w:val="Strong"/>
    <w:uiPriority w:val="22"/>
    <w:qFormat/>
    <w:rPr>
      <w:b/>
      <w:bCs/>
    </w:rPr>
  </w:style>
  <w:style w:type="paragraph" w:styleId="Subtitle">
    <w:name w:val="Subtitle"/>
    <w:basedOn w:val="Normal"/>
    <w:next w:val="Normal"/>
    <w:uiPriority w:val="11"/>
    <w:qFormat/>
    <w:pPr>
      <w:spacing w:after="0" w:line="300" w:lineRule="auto"/>
    </w:pPr>
    <w:rPr>
      <w:rFonts w:ascii="Cambria" w:eastAsia="Cambria" w:hAnsi="Cambria" w:cs="Cambria"/>
      <w:i/>
      <w:iCs/>
      <w:color w:val="4F81BD"/>
      <w:sz w:val="24"/>
      <w:szCs w:val="24"/>
    </w:rPr>
  </w:style>
  <w:style w:type="table" w:styleId="TableGrid">
    <w:name w:val="Table Grid"/>
    <w:basedOn w:val="TableNormal"/>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ableofFigures">
    <w:name w:val="table of figures"/>
    <w:uiPriority w:val="99"/>
    <w:unhideWhenUsed/>
    <w:qFormat/>
    <w:pPr>
      <w:spacing w:before="120" w:after="120"/>
      <w:ind w:firstLine="720"/>
      <w:jc w:val="both"/>
    </w:pPr>
    <w:rPr>
      <w:sz w:val="26"/>
      <w:szCs w:val="26"/>
      <w:lang w:val="pt-BR"/>
    </w:rPr>
  </w:style>
  <w:style w:type="paragraph" w:styleId="Title">
    <w:name w:val="Title"/>
    <w:basedOn w:val="Normal"/>
    <w:next w:val="Normal"/>
    <w:uiPriority w:val="10"/>
    <w:qFormat/>
    <w:pPr>
      <w:spacing w:before="240" w:after="60"/>
      <w:ind w:left="851" w:firstLine="0"/>
      <w:jc w:val="center"/>
    </w:pPr>
    <w:rPr>
      <w:b/>
      <w:bCs/>
      <w:sz w:val="32"/>
      <w:szCs w:val="32"/>
    </w:rPr>
  </w:style>
  <w:style w:type="paragraph" w:styleId="TOC1">
    <w:name w:val="toc 1"/>
    <w:autoRedefine/>
    <w:uiPriority w:val="39"/>
    <w:unhideWhenUsed/>
    <w:qFormat/>
    <w:pPr>
      <w:tabs>
        <w:tab w:val="left" w:pos="1701"/>
        <w:tab w:val="left" w:pos="1760"/>
        <w:tab w:val="right" w:leader="dot" w:pos="9628"/>
      </w:tabs>
      <w:spacing w:before="120" w:after="120"/>
      <w:ind w:left="142"/>
      <w:jc w:val="both"/>
    </w:pPr>
    <w:rPr>
      <w:b/>
      <w:sz w:val="24"/>
      <w:szCs w:val="24"/>
      <w:lang w:val="pt-BR"/>
    </w:rPr>
  </w:style>
  <w:style w:type="paragraph" w:styleId="TOC2">
    <w:name w:val="toc 2"/>
    <w:autoRedefine/>
    <w:uiPriority w:val="39"/>
    <w:unhideWhenUsed/>
    <w:qFormat/>
    <w:pPr>
      <w:tabs>
        <w:tab w:val="left" w:pos="709"/>
        <w:tab w:val="right" w:leader="dot" w:pos="9628"/>
      </w:tabs>
      <w:spacing w:before="60" w:after="60" w:line="320" w:lineRule="exact"/>
      <w:ind w:left="709" w:hanging="567"/>
      <w:jc w:val="both"/>
    </w:pPr>
    <w:rPr>
      <w:sz w:val="26"/>
      <w:szCs w:val="26"/>
      <w:lang w:val="pt-BR"/>
    </w:rPr>
  </w:style>
  <w:style w:type="paragraph" w:styleId="TOC3">
    <w:name w:val="toc 3"/>
    <w:autoRedefine/>
    <w:uiPriority w:val="39"/>
    <w:unhideWhenUsed/>
    <w:qFormat/>
    <w:pPr>
      <w:tabs>
        <w:tab w:val="left" w:pos="851"/>
        <w:tab w:val="right" w:leader="dot" w:pos="9628"/>
      </w:tabs>
      <w:spacing w:before="60" w:after="60" w:line="240" w:lineRule="atLeast"/>
      <w:ind w:left="709" w:hanging="567"/>
      <w:jc w:val="both"/>
    </w:pPr>
    <w:rPr>
      <w:sz w:val="26"/>
      <w:szCs w:val="26"/>
      <w:lang w:val="pt-BR"/>
    </w:rPr>
  </w:style>
  <w:style w:type="paragraph" w:styleId="TOC4">
    <w:name w:val="toc 4"/>
    <w:autoRedefine/>
    <w:uiPriority w:val="39"/>
    <w:unhideWhenUsed/>
    <w:qFormat/>
    <w:pPr>
      <w:spacing w:after="100" w:line="259" w:lineRule="auto"/>
      <w:ind w:left="660"/>
    </w:pPr>
    <w:rPr>
      <w:rFonts w:ascii="Calibri" w:hAnsi="Calibri"/>
      <w:sz w:val="22"/>
      <w:szCs w:val="26"/>
      <w:lang w:val="pt-BR"/>
    </w:rPr>
  </w:style>
  <w:style w:type="paragraph" w:styleId="TOC5">
    <w:name w:val="toc 5"/>
    <w:autoRedefine/>
    <w:uiPriority w:val="39"/>
    <w:unhideWhenUsed/>
    <w:qFormat/>
    <w:pPr>
      <w:spacing w:after="100" w:line="259" w:lineRule="auto"/>
      <w:ind w:left="880"/>
    </w:pPr>
    <w:rPr>
      <w:rFonts w:ascii="Calibri" w:hAnsi="Calibri"/>
      <w:sz w:val="22"/>
      <w:szCs w:val="26"/>
      <w:lang w:val="pt-BR"/>
    </w:rPr>
  </w:style>
  <w:style w:type="paragraph" w:styleId="TOC6">
    <w:name w:val="toc 6"/>
    <w:autoRedefine/>
    <w:uiPriority w:val="39"/>
    <w:unhideWhenUsed/>
    <w:qFormat/>
    <w:pPr>
      <w:spacing w:after="100" w:line="259" w:lineRule="auto"/>
      <w:ind w:left="1100"/>
    </w:pPr>
    <w:rPr>
      <w:rFonts w:ascii="Calibri" w:hAnsi="Calibri"/>
      <w:sz w:val="22"/>
      <w:szCs w:val="26"/>
      <w:lang w:val="pt-BR"/>
    </w:rPr>
  </w:style>
  <w:style w:type="paragraph" w:styleId="TOC7">
    <w:name w:val="toc 7"/>
    <w:autoRedefine/>
    <w:uiPriority w:val="39"/>
    <w:unhideWhenUsed/>
    <w:qFormat/>
    <w:pPr>
      <w:spacing w:after="100" w:line="259" w:lineRule="auto"/>
      <w:ind w:left="1320"/>
    </w:pPr>
    <w:rPr>
      <w:rFonts w:ascii="Calibri" w:hAnsi="Calibri"/>
      <w:sz w:val="22"/>
      <w:szCs w:val="26"/>
      <w:lang w:val="pt-BR"/>
    </w:rPr>
  </w:style>
  <w:style w:type="paragraph" w:styleId="TOC8">
    <w:name w:val="toc 8"/>
    <w:autoRedefine/>
    <w:uiPriority w:val="39"/>
    <w:unhideWhenUsed/>
    <w:qFormat/>
    <w:pPr>
      <w:spacing w:after="100" w:line="259" w:lineRule="auto"/>
      <w:ind w:left="1540"/>
    </w:pPr>
    <w:rPr>
      <w:rFonts w:ascii="Calibri" w:hAnsi="Calibri"/>
      <w:sz w:val="22"/>
      <w:szCs w:val="26"/>
      <w:lang w:val="pt-BR"/>
    </w:rPr>
  </w:style>
  <w:style w:type="paragraph" w:styleId="TOC9">
    <w:name w:val="toc 9"/>
    <w:autoRedefine/>
    <w:uiPriority w:val="39"/>
    <w:unhideWhenUsed/>
    <w:qFormat/>
    <w:pPr>
      <w:spacing w:after="100" w:line="259" w:lineRule="auto"/>
      <w:ind w:left="1760"/>
    </w:pPr>
    <w:rPr>
      <w:rFonts w:ascii="Calibri" w:hAnsi="Calibri"/>
      <w:sz w:val="22"/>
      <w:szCs w:val="26"/>
      <w:lang w:val="pt-BR"/>
    </w:rPr>
  </w:style>
  <w:style w:type="table" w:customStyle="1" w:styleId="TableNormal0">
    <w:name w:val="TableNormal"/>
    <w:qFormat/>
    <w:tblPr>
      <w:tblCellMar>
        <w:top w:w="100" w:type="dxa"/>
        <w:left w:w="100" w:type="dxa"/>
        <w:bottom w:w="100" w:type="dxa"/>
        <w:right w:w="100" w:type="dxa"/>
      </w:tblCellMar>
    </w:tblPr>
  </w:style>
  <w:style w:type="character" w:customStyle="1" w:styleId="u1Char">
    <w:name w:val="Đầu đề 1 Char"/>
    <w:qFormat/>
    <w:rPr>
      <w:rFonts w:ascii="Times New Roman Bold" w:eastAsia="Times New Roman" w:hAnsi="Times New Roman Bold"/>
      <w:b/>
      <w:bCs/>
      <w:color w:val="000099"/>
      <w:kern w:val="32"/>
      <w:sz w:val="28"/>
      <w:szCs w:val="32"/>
      <w:lang w:val="pt-BR" w:eastAsia="en-US"/>
    </w:rPr>
  </w:style>
  <w:style w:type="character" w:customStyle="1" w:styleId="u2Char">
    <w:name w:val="Đầu đề 2 Char"/>
    <w:qFormat/>
    <w:rPr>
      <w:rFonts w:eastAsia="Times New Roman"/>
      <w:b/>
      <w:bCs/>
      <w:iCs/>
      <w:color w:val="000099"/>
      <w:spacing w:val="3"/>
      <w:sz w:val="28"/>
      <w:szCs w:val="28"/>
      <w:lang w:val="pt-BR" w:eastAsia="en-US"/>
    </w:rPr>
  </w:style>
  <w:style w:type="character" w:customStyle="1" w:styleId="u3Char">
    <w:name w:val="Đầu đề 3 Char"/>
    <w:qFormat/>
    <w:rPr>
      <w:rFonts w:eastAsia="Times New Roman"/>
      <w:b/>
      <w:bCs/>
      <w:sz w:val="26"/>
      <w:szCs w:val="26"/>
      <w:lang w:val="pt-BR" w:eastAsia="en-US"/>
    </w:rPr>
  </w:style>
  <w:style w:type="character" w:customStyle="1" w:styleId="u4Char">
    <w:name w:val="Đầu đề 4 Char"/>
    <w:qFormat/>
    <w:rPr>
      <w:b/>
      <w:bCs/>
      <w:i/>
      <w:iCs/>
      <w:color w:val="000000" w:themeColor="text1"/>
      <w:sz w:val="26"/>
      <w:szCs w:val="22"/>
      <w:lang w:val="en-US" w:eastAsia="en-US"/>
    </w:rPr>
  </w:style>
  <w:style w:type="character" w:customStyle="1" w:styleId="u5Char">
    <w:name w:val="Đầu đề 5 Char"/>
    <w:qFormat/>
    <w:rPr>
      <w:rFonts w:eastAsia="Times New Roman"/>
      <w:bCs/>
      <w:i/>
      <w:iCs/>
      <w:color w:val="00B050"/>
      <w:sz w:val="26"/>
      <w:szCs w:val="26"/>
      <w:lang w:val="de-DE" w:eastAsia="en-US"/>
    </w:rPr>
  </w:style>
  <w:style w:type="character" w:customStyle="1" w:styleId="u6Char">
    <w:name w:val="Đầu đề 6 Char"/>
    <w:qFormat/>
    <w:rPr>
      <w:rFonts w:eastAsia="Times New Roman"/>
      <w:iCs/>
      <w:sz w:val="26"/>
      <w:szCs w:val="26"/>
      <w:u w:val="single"/>
      <w:lang w:val="en-US" w:eastAsia="en-US" w:bidi="he-IL"/>
    </w:rPr>
  </w:style>
  <w:style w:type="character" w:customStyle="1" w:styleId="Heading7Char">
    <w:name w:val="Heading 7 Char"/>
    <w:link w:val="Heading7"/>
    <w:qFormat/>
    <w:rPr>
      <w:rFonts w:ascii="Calibri" w:eastAsia="Times New Roman" w:hAnsi="Calibri"/>
      <w:sz w:val="24"/>
      <w:szCs w:val="24"/>
      <w:lang w:val="en-US" w:eastAsia="en-US"/>
    </w:rPr>
  </w:style>
  <w:style w:type="character" w:customStyle="1" w:styleId="Heading8Char">
    <w:name w:val="Heading 8 Char"/>
    <w:link w:val="Heading8"/>
    <w:qFormat/>
    <w:rPr>
      <w:rFonts w:ascii="Calibri" w:eastAsia="Times New Roman" w:hAnsi="Calibri"/>
      <w:i/>
      <w:iCs/>
      <w:sz w:val="24"/>
      <w:szCs w:val="24"/>
      <w:lang w:val="en-US" w:eastAsia="en-US"/>
    </w:rPr>
  </w:style>
  <w:style w:type="character" w:customStyle="1" w:styleId="Heading9Char">
    <w:name w:val="Heading 9 Char"/>
    <w:link w:val="Heading9"/>
    <w:qFormat/>
    <w:rPr>
      <w:rFonts w:ascii="Calibri Light" w:eastAsia="Times New Roman" w:hAnsi="Calibri Light"/>
      <w:sz w:val="22"/>
      <w:szCs w:val="22"/>
      <w:lang w:val="en-US" w:eastAsia="en-US"/>
    </w:rPr>
  </w:style>
  <w:style w:type="paragraph" w:customStyle="1" w:styleId="TenChuong">
    <w:name w:val="Ten Chuong"/>
    <w:link w:val="TenChuongChar"/>
    <w:qFormat/>
    <w:pPr>
      <w:spacing w:before="120" w:after="240"/>
      <w:jc w:val="center"/>
      <w:outlineLvl w:val="0"/>
    </w:pPr>
    <w:rPr>
      <w:rFonts w:eastAsia="Arial"/>
      <w:b/>
      <w:sz w:val="32"/>
      <w:szCs w:val="32"/>
      <w:lang w:val="pt-BR"/>
    </w:rPr>
  </w:style>
  <w:style w:type="character" w:customStyle="1" w:styleId="TenChuongChar">
    <w:name w:val="Ten Chuong Char"/>
    <w:link w:val="TenChuong"/>
    <w:qFormat/>
    <w:rPr>
      <w:rFonts w:eastAsia="Arial"/>
      <w:b/>
      <w:sz w:val="32"/>
      <w:szCs w:val="32"/>
    </w:rPr>
  </w:style>
  <w:style w:type="paragraph" w:customStyle="1" w:styleId="Style1">
    <w:name w:val="Style1"/>
    <w:link w:val="Style1Char"/>
    <w:qFormat/>
    <w:pPr>
      <w:numPr>
        <w:numId w:val="3"/>
      </w:numPr>
      <w:spacing w:before="120" w:after="120"/>
      <w:jc w:val="both"/>
    </w:pPr>
    <w:rPr>
      <w:rFonts w:eastAsia="Arial"/>
      <w:color w:val="000000"/>
      <w:sz w:val="26"/>
      <w:szCs w:val="26"/>
      <w:lang w:val="de-DE"/>
    </w:rPr>
  </w:style>
  <w:style w:type="character" w:customStyle="1" w:styleId="Style1Char">
    <w:name w:val="Style1 Char"/>
    <w:link w:val="Style1"/>
    <w:qFormat/>
    <w:rPr>
      <w:rFonts w:eastAsia="Arial"/>
      <w:color w:val="000000"/>
      <w:sz w:val="26"/>
      <w:szCs w:val="22"/>
      <w:lang w:val="de-DE" w:eastAsia="en-US"/>
    </w:rPr>
  </w:style>
  <w:style w:type="paragraph" w:customStyle="1" w:styleId="Style2">
    <w:name w:val="Style2"/>
    <w:link w:val="Style2Char"/>
    <w:qFormat/>
    <w:pPr>
      <w:numPr>
        <w:numId w:val="4"/>
      </w:numPr>
      <w:spacing w:before="120" w:after="120"/>
      <w:jc w:val="both"/>
    </w:pPr>
    <w:rPr>
      <w:rFonts w:eastAsia="Arial"/>
      <w:sz w:val="26"/>
      <w:szCs w:val="26"/>
      <w:lang w:val="pt-BR"/>
    </w:rPr>
  </w:style>
  <w:style w:type="character" w:customStyle="1" w:styleId="Style2Char">
    <w:name w:val="Style2 Char"/>
    <w:link w:val="Style2"/>
    <w:qFormat/>
    <w:rPr>
      <w:rFonts w:eastAsia="Arial"/>
      <w:sz w:val="26"/>
      <w:szCs w:val="22"/>
      <w:lang w:val="pt-BR" w:eastAsia="en-US"/>
    </w:rPr>
  </w:style>
  <w:style w:type="character" w:customStyle="1" w:styleId="CaptionChar">
    <w:name w:val="Caption Char"/>
    <w:link w:val="Caption"/>
    <w:uiPriority w:val="35"/>
    <w:qFormat/>
    <w:locked/>
    <w:rPr>
      <w:rFonts w:eastAsia="Arial"/>
      <w:bCs/>
      <w:i/>
      <w:sz w:val="26"/>
      <w:szCs w:val="26"/>
    </w:rPr>
  </w:style>
  <w:style w:type="paragraph" w:customStyle="1" w:styleId="Style3">
    <w:name w:val="Style3"/>
    <w:link w:val="Style3Char"/>
    <w:qFormat/>
    <w:pPr>
      <w:numPr>
        <w:numId w:val="5"/>
      </w:numPr>
      <w:spacing w:before="120" w:after="120"/>
      <w:jc w:val="both"/>
    </w:pPr>
    <w:rPr>
      <w:rFonts w:eastAsia="Arial"/>
      <w:b/>
      <w:sz w:val="26"/>
      <w:szCs w:val="26"/>
      <w:lang w:val="it-IT"/>
    </w:rPr>
  </w:style>
  <w:style w:type="character" w:customStyle="1" w:styleId="Style3Char">
    <w:name w:val="Style3 Char"/>
    <w:link w:val="Style3"/>
    <w:qFormat/>
    <w:rPr>
      <w:rFonts w:eastAsia="Arial"/>
      <w:b/>
      <w:sz w:val="26"/>
      <w:szCs w:val="22"/>
      <w:lang w:val="it-IT" w:eastAsia="en-US"/>
    </w:rPr>
  </w:style>
  <w:style w:type="character" w:customStyle="1" w:styleId="HeaderChar">
    <w:name w:val="Header Char"/>
    <w:link w:val="Header"/>
    <w:qFormat/>
    <w:rPr>
      <w:sz w:val="26"/>
      <w:szCs w:val="22"/>
    </w:rPr>
  </w:style>
  <w:style w:type="character" w:customStyle="1" w:styleId="FooterChar">
    <w:name w:val="Footer Char"/>
    <w:link w:val="Footer"/>
    <w:uiPriority w:val="99"/>
    <w:qFormat/>
    <w:rPr>
      <w:sz w:val="26"/>
      <w:szCs w:val="22"/>
    </w:rPr>
  </w:style>
  <w:style w:type="character" w:customStyle="1" w:styleId="BalloonTextChar">
    <w:name w:val="Balloon Text Char"/>
    <w:link w:val="BalloonText"/>
    <w:qFormat/>
    <w:rPr>
      <w:rFonts w:ascii="Segoe UI" w:hAnsi="Segoe UI" w:cs="Segoe UI"/>
      <w:sz w:val="18"/>
      <w:szCs w:val="18"/>
    </w:rPr>
  </w:style>
  <w:style w:type="paragraph" w:styleId="ListParagraph">
    <w:name w:val="List Paragraph"/>
    <w:link w:val="ListParagraphChar"/>
    <w:uiPriority w:val="1"/>
    <w:qFormat/>
    <w:pPr>
      <w:spacing w:before="120" w:after="120"/>
      <w:ind w:left="721" w:hanging="437"/>
      <w:contextualSpacing/>
      <w:jc w:val="both"/>
    </w:pPr>
    <w:rPr>
      <w:rFonts w:ascii="Calibri" w:hAnsi="Calibri"/>
      <w:sz w:val="22"/>
      <w:szCs w:val="26"/>
      <w:lang w:val="pt-BR"/>
    </w:rPr>
  </w:style>
  <w:style w:type="character" w:customStyle="1" w:styleId="ListChar">
    <w:name w:val="List Char"/>
    <w:link w:val="List"/>
    <w:qFormat/>
    <w:rPr>
      <w:rFonts w:eastAsia="Times New Roman"/>
      <w:iCs/>
      <w:sz w:val="26"/>
      <w:szCs w:val="24"/>
      <w:lang w:eastAsia="zh-CN"/>
    </w:rPr>
  </w:style>
  <w:style w:type="character" w:customStyle="1" w:styleId="StyleBodyTextIndentTimesNewRoman13ptChar">
    <w:name w:val="Style Body Text Indent + Times New Roman 13 pt Char"/>
    <w:qFormat/>
    <w:rPr>
      <w:sz w:val="26"/>
      <w:lang w:val="en-US" w:eastAsia="en-US" w:bidi="ar-SA"/>
    </w:rPr>
  </w:style>
  <w:style w:type="paragraph" w:customStyle="1" w:styleId="Stylepl">
    <w:name w:val="Style pl"/>
    <w:autoRedefine/>
    <w:qFormat/>
    <w:rsid w:val="00773DA7"/>
    <w:pPr>
      <w:spacing w:after="120"/>
      <w:ind w:firstLine="567"/>
      <w:jc w:val="both"/>
    </w:pPr>
    <w:rPr>
      <w:sz w:val="26"/>
      <w:szCs w:val="26"/>
      <w:lang w:val="pt-BR"/>
    </w:rPr>
  </w:style>
  <w:style w:type="paragraph" w:customStyle="1" w:styleId="Hinhanh">
    <w:name w:val="Hinhanh"/>
    <w:qFormat/>
    <w:pPr>
      <w:tabs>
        <w:tab w:val="left" w:pos="0"/>
      </w:tabs>
      <w:spacing w:before="120" w:after="120"/>
      <w:jc w:val="center"/>
    </w:pPr>
    <w:rPr>
      <w:color w:val="0033CC"/>
      <w:sz w:val="26"/>
      <w:szCs w:val="26"/>
      <w:lang w:val="pt-BR"/>
    </w:rPr>
  </w:style>
  <w:style w:type="paragraph" w:customStyle="1" w:styleId="Style4">
    <w:name w:val="Style4"/>
    <w:basedOn w:val="Style1"/>
    <w:link w:val="Style4Char"/>
    <w:qFormat/>
    <w:pPr>
      <w:numPr>
        <w:numId w:val="7"/>
      </w:numPr>
      <w:ind w:left="1276" w:hanging="425"/>
    </w:pPr>
    <w:rPr>
      <w:lang w:val="pt-BR"/>
    </w:rPr>
  </w:style>
  <w:style w:type="character" w:customStyle="1" w:styleId="CharCharChar">
    <w:name w:val="Char Char Char"/>
    <w:qFormat/>
    <w:rPr>
      <w:bCs/>
      <w:iCs/>
      <w:color w:val="000000"/>
      <w:sz w:val="18"/>
      <w:lang w:val="en-US" w:eastAsia="zh-CN" w:bidi="ar-SA"/>
    </w:rPr>
  </w:style>
  <w:style w:type="character" w:customStyle="1" w:styleId="Style4Char">
    <w:name w:val="Style4 Char"/>
    <w:link w:val="Style4"/>
    <w:qFormat/>
    <w:rPr>
      <w:rFonts w:eastAsia="Arial"/>
      <w:color w:val="000000"/>
      <w:sz w:val="26"/>
      <w:szCs w:val="22"/>
      <w:lang w:val="pt-BR" w:eastAsia="en-US"/>
    </w:rPr>
  </w:style>
  <w:style w:type="paragraph" w:customStyle="1" w:styleId="Style3-thanh">
    <w:name w:val="Style3 - thanh"/>
    <w:qFormat/>
    <w:pPr>
      <w:numPr>
        <w:numId w:val="8"/>
      </w:numPr>
      <w:tabs>
        <w:tab w:val="left" w:pos="1361"/>
      </w:tabs>
      <w:spacing w:before="120" w:after="120" w:line="360" w:lineRule="exact"/>
      <w:jc w:val="both"/>
    </w:pPr>
    <w:rPr>
      <w:iCs/>
      <w:sz w:val="26"/>
      <w:szCs w:val="24"/>
      <w:lang w:val="pt-BR" w:eastAsia="zh-CN"/>
    </w:rPr>
  </w:style>
  <w:style w:type="paragraph" w:customStyle="1" w:styleId="uMucluc1">
    <w:name w:val="Đầu đề Mục lục1"/>
    <w:uiPriority w:val="39"/>
    <w:unhideWhenUsed/>
    <w:qFormat/>
    <w:pPr>
      <w:keepLines/>
      <w:spacing w:before="120" w:line="259" w:lineRule="auto"/>
    </w:pPr>
    <w:rPr>
      <w:rFonts w:ascii="Calibri Light" w:hAnsi="Calibri Light"/>
      <w:color w:val="2E74B5"/>
      <w:sz w:val="32"/>
      <w:szCs w:val="26"/>
      <w:lang w:val="pt-BR"/>
    </w:rPr>
  </w:style>
  <w:style w:type="character" w:customStyle="1" w:styleId="BodyTextChar">
    <w:name w:val="Body Text Char"/>
    <w:link w:val="BodyText"/>
    <w:qFormat/>
    <w:rPr>
      <w:sz w:val="26"/>
      <w:szCs w:val="22"/>
    </w:rPr>
  </w:style>
  <w:style w:type="paragraph" w:customStyle="1" w:styleId="DANH">
    <w:name w:val="DANH"/>
    <w:link w:val="DANHChar"/>
    <w:qFormat/>
    <w:pPr>
      <w:widowControl w:val="0"/>
      <w:spacing w:before="120" w:after="120"/>
      <w:ind w:left="851"/>
      <w:jc w:val="both"/>
    </w:pPr>
    <w:rPr>
      <w:sz w:val="26"/>
      <w:lang w:val="pt-BR"/>
    </w:rPr>
  </w:style>
  <w:style w:type="character" w:customStyle="1" w:styleId="DANHChar">
    <w:name w:val="DANH Char"/>
    <w:link w:val="DANH"/>
    <w:qFormat/>
    <w:rPr>
      <w:rFonts w:eastAsia="Times New Roman"/>
      <w:sz w:val="26"/>
    </w:rPr>
  </w:style>
  <w:style w:type="paragraph" w:customStyle="1" w:styleId="MUCCONCAP2">
    <w:name w:val="MUC CON CAP 2"/>
    <w:qFormat/>
    <w:pPr>
      <w:numPr>
        <w:numId w:val="9"/>
      </w:numPr>
    </w:pPr>
    <w:rPr>
      <w:rFonts w:ascii="VNI-Times" w:hAnsi="VNI-Times"/>
      <w:sz w:val="24"/>
      <w:lang w:val="pt-BR"/>
    </w:rPr>
  </w:style>
  <w:style w:type="paragraph" w:customStyle="1" w:styleId="NOIDUNGChar">
    <w:name w:val="NOI DUNG Char"/>
    <w:link w:val="NOIDUNGCharChar"/>
    <w:qFormat/>
    <w:pPr>
      <w:spacing w:before="120" w:after="120"/>
      <w:ind w:left="851"/>
      <w:jc w:val="both"/>
    </w:pPr>
    <w:rPr>
      <w:sz w:val="26"/>
      <w:szCs w:val="26"/>
      <w:lang w:val="pt-BR"/>
    </w:rPr>
  </w:style>
  <w:style w:type="character" w:customStyle="1" w:styleId="NOIDUNGCharChar">
    <w:name w:val="NOI DUNG Char Char"/>
    <w:link w:val="NOIDUNGChar"/>
    <w:qFormat/>
    <w:rPr>
      <w:rFonts w:eastAsia="Times New Roman"/>
      <w:sz w:val="26"/>
      <w:szCs w:val="26"/>
    </w:rPr>
  </w:style>
  <w:style w:type="paragraph" w:customStyle="1" w:styleId="S">
    <w:name w:val="Số"/>
    <w:link w:val="SChar"/>
    <w:qFormat/>
    <w:pPr>
      <w:numPr>
        <w:numId w:val="10"/>
      </w:numPr>
      <w:spacing w:before="120" w:after="120"/>
      <w:ind w:left="1418" w:hanging="567"/>
      <w:jc w:val="both"/>
    </w:pPr>
    <w:rPr>
      <w:sz w:val="26"/>
      <w:szCs w:val="26"/>
      <w:lang w:val="pt-BR"/>
    </w:rPr>
  </w:style>
  <w:style w:type="paragraph" w:customStyle="1" w:styleId="equation">
    <w:name w:val="equation"/>
    <w:qFormat/>
    <w:pPr>
      <w:spacing w:before="100" w:beforeAutospacing="1" w:after="100" w:afterAutospacing="1"/>
    </w:pPr>
    <w:rPr>
      <w:sz w:val="24"/>
      <w:szCs w:val="24"/>
      <w:lang w:val="pt-BR"/>
    </w:rPr>
  </w:style>
  <w:style w:type="character" w:customStyle="1" w:styleId="SChar">
    <w:name w:val="Số Char"/>
    <w:link w:val="S"/>
    <w:qFormat/>
    <w:rPr>
      <w:sz w:val="26"/>
      <w:szCs w:val="22"/>
      <w:lang w:val="en-US" w:eastAsia="en-US"/>
    </w:rPr>
  </w:style>
  <w:style w:type="character" w:customStyle="1" w:styleId="BodyTextIndentChar">
    <w:name w:val="Body Text Indent Char"/>
    <w:link w:val="BodyTextIndent"/>
    <w:uiPriority w:val="99"/>
    <w:qFormat/>
    <w:rPr>
      <w:sz w:val="26"/>
      <w:szCs w:val="22"/>
    </w:rPr>
  </w:style>
  <w:style w:type="character" w:customStyle="1" w:styleId="CommentTextChar">
    <w:name w:val="Comment Text Char"/>
    <w:basedOn w:val="DefaultParagraphFont"/>
    <w:link w:val="CommentText"/>
    <w:qFormat/>
  </w:style>
  <w:style w:type="character" w:customStyle="1" w:styleId="CommentSubjectChar">
    <w:name w:val="Comment Subject Char"/>
    <w:link w:val="CommentSubject"/>
    <w:uiPriority w:val="99"/>
    <w:semiHidden/>
    <w:qFormat/>
    <w:rPr>
      <w:b/>
      <w:bCs/>
    </w:rPr>
  </w:style>
  <w:style w:type="paragraph" w:customStyle="1" w:styleId="Duytlai1">
    <w:name w:val="Duyệt lại1"/>
    <w:hidden/>
    <w:uiPriority w:val="99"/>
    <w:semiHidden/>
    <w:qFormat/>
    <w:pPr>
      <w:spacing w:before="120" w:after="120"/>
      <w:ind w:firstLine="720"/>
      <w:jc w:val="both"/>
    </w:pPr>
    <w:rPr>
      <w:sz w:val="26"/>
      <w:szCs w:val="22"/>
    </w:rPr>
  </w:style>
  <w:style w:type="paragraph" w:customStyle="1" w:styleId="C1PlainTextCharCharCharCharChar">
    <w:name w:val="C1 Plain Text Char Char Char Char Char"/>
    <w:qFormat/>
    <w:pPr>
      <w:overflowPunct w:val="0"/>
      <w:autoSpaceDE w:val="0"/>
      <w:autoSpaceDN w:val="0"/>
      <w:adjustRightInd w:val="0"/>
      <w:spacing w:before="120" w:after="120"/>
      <w:ind w:left="1298"/>
      <w:jc w:val="both"/>
    </w:pPr>
    <w:rPr>
      <w:sz w:val="24"/>
      <w:lang w:val="en-GB"/>
    </w:rPr>
  </w:style>
  <w:style w:type="paragraph" w:customStyle="1" w:styleId="Normal1">
    <w:name w:val="Normal 1"/>
    <w:link w:val="Normal1Char"/>
    <w:qFormat/>
    <w:pPr>
      <w:spacing w:before="120" w:after="120"/>
      <w:ind w:firstLine="720"/>
      <w:jc w:val="both"/>
    </w:pPr>
    <w:rPr>
      <w:rFonts w:eastAsia="Arial"/>
      <w:sz w:val="26"/>
      <w:szCs w:val="26"/>
      <w:lang w:val="vi-VN"/>
    </w:rPr>
  </w:style>
  <w:style w:type="character" w:customStyle="1" w:styleId="Normal1Char">
    <w:name w:val="Normal 1 Char"/>
    <w:link w:val="Normal1"/>
    <w:qFormat/>
    <w:rPr>
      <w:rFonts w:eastAsia="Arial"/>
      <w:sz w:val="26"/>
      <w:szCs w:val="22"/>
      <w:lang w:val="vi-VN"/>
    </w:rPr>
  </w:style>
  <w:style w:type="paragraph" w:customStyle="1" w:styleId="DefaultParagraphFontParaCharCharCharCharChar">
    <w:name w:val="Default Paragraph Font Para Char Char Char Char Char"/>
    <w:autoRedefine/>
    <w:qFormat/>
    <w:pPr>
      <w:tabs>
        <w:tab w:val="left" w:pos="284"/>
        <w:tab w:val="left" w:pos="567"/>
      </w:tabs>
      <w:spacing w:before="120" w:after="120" w:line="288" w:lineRule="auto"/>
      <w:jc w:val="both"/>
    </w:pPr>
    <w:rPr>
      <w:sz w:val="26"/>
      <w:szCs w:val="26"/>
      <w:lang w:val="pt-BR"/>
    </w:rPr>
  </w:style>
  <w:style w:type="character" w:customStyle="1" w:styleId="StyleTimesNewRoman">
    <w:name w:val="Style Times New Roman"/>
    <w:qFormat/>
    <w:rPr>
      <w:rFonts w:ascii="Times New Roman" w:hAnsi="Times New Roman"/>
      <w:sz w:val="26"/>
      <w:szCs w:val="26"/>
    </w:rPr>
  </w:style>
  <w:style w:type="paragraph" w:customStyle="1" w:styleId="NOIDUNG">
    <w:name w:val="NOI DUNG"/>
    <w:qFormat/>
    <w:pPr>
      <w:widowControl w:val="0"/>
      <w:spacing w:before="120" w:after="120" w:line="360" w:lineRule="auto"/>
      <w:ind w:left="851"/>
      <w:jc w:val="both"/>
    </w:pPr>
    <w:rPr>
      <w:sz w:val="26"/>
      <w:szCs w:val="24"/>
      <w:lang w:val="zh-CN" w:eastAsia="zh-CN"/>
    </w:rPr>
  </w:style>
  <w:style w:type="character" w:customStyle="1" w:styleId="EndnoteTextChar">
    <w:name w:val="Endnote Text Char"/>
    <w:basedOn w:val="DefaultParagraphFont"/>
    <w:link w:val="EndnoteText"/>
    <w:uiPriority w:val="99"/>
    <w:semiHidden/>
    <w:qFormat/>
  </w:style>
  <w:style w:type="character" w:customStyle="1" w:styleId="FootnoteTextChar">
    <w:name w:val="Footnote Text Char"/>
    <w:basedOn w:val="DefaultParagraphFont"/>
    <w:link w:val="FootnoteText"/>
    <w:qFormat/>
  </w:style>
  <w:style w:type="character" w:customStyle="1" w:styleId="Bodytext20">
    <w:name w:val="Body text (2)"/>
    <w:qFormat/>
    <w:rPr>
      <w:sz w:val="26"/>
      <w:szCs w:val="26"/>
      <w:u w:val="none"/>
      <w:lang w:bidi="ar-SA"/>
    </w:rPr>
  </w:style>
  <w:style w:type="character" w:customStyle="1" w:styleId="Tablecaption">
    <w:name w:val="Table caption"/>
    <w:qFormat/>
    <w:rPr>
      <w:rFonts w:ascii="Times New Roman" w:eastAsia="Times New Roman" w:hAnsi="Times New Roman" w:cs="Times New Roman" w:hint="default"/>
      <w:b/>
      <w:bCs/>
      <w:color w:val="000000"/>
      <w:spacing w:val="0"/>
      <w:w w:val="100"/>
      <w:position w:val="0"/>
      <w:sz w:val="26"/>
      <w:szCs w:val="26"/>
      <w:u w:val="none"/>
      <w:lang w:val="vi-VN" w:eastAsia="vi-VN" w:bidi="vi-VN"/>
    </w:rPr>
  </w:style>
  <w:style w:type="paragraph" w:customStyle="1" w:styleId="Tenbang">
    <w:name w:val="Ten bang"/>
    <w:autoRedefine/>
    <w:uiPriority w:val="99"/>
    <w:qFormat/>
    <w:pPr>
      <w:widowControl w:val="0"/>
      <w:tabs>
        <w:tab w:val="left" w:pos="720"/>
      </w:tabs>
      <w:spacing w:before="120" w:after="120"/>
      <w:jc w:val="center"/>
    </w:pPr>
    <w:rPr>
      <w:kern w:val="28"/>
      <w:sz w:val="26"/>
      <w:szCs w:val="26"/>
      <w:lang w:val="pt-BR"/>
    </w:rPr>
  </w:style>
  <w:style w:type="table" w:customStyle="1" w:styleId="TableGrid1">
    <w:name w:val="Table Grid1"/>
    <w:basedOn w:val="TableNormal"/>
    <w:uiPriority w:val="39"/>
    <w:qFormat/>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qFormat/>
    <w:rPr>
      <w:rFonts w:eastAsia="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qFormat/>
    <w:rPr>
      <w:rFonts w:eastAsia="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qFormat/>
    <w:rPr>
      <w:rFonts w:eastAsia="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qFormat/>
    <w:rPr>
      <w:rFonts w:eastAsia="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qFormat/>
    <w:rPr>
      <w:rFonts w:eastAsia="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qFormat/>
    <w:rPr>
      <w:rFonts w:eastAsia="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qFormat/>
    <w:rPr>
      <w:rFonts w:eastAsia="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qFormat/>
    <w:rPr>
      <w:rFonts w:eastAsia="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qFormat/>
    <w:rPr>
      <w:rFonts w:eastAsia="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qFormat/>
    <w:rPr>
      <w:rFonts w:eastAsia="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qFormat/>
    <w:rPr>
      <w:rFonts w:eastAsia="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Quote">
    <w:name w:val="Quote"/>
    <w:link w:val="QuoteChar"/>
    <w:uiPriority w:val="29"/>
    <w:qFormat/>
    <w:pPr>
      <w:spacing w:after="200" w:line="276" w:lineRule="auto"/>
      <w:ind w:left="720"/>
      <w:jc w:val="both"/>
    </w:pPr>
    <w:rPr>
      <w:rFonts w:ascii="Arial" w:hAnsi="Arial"/>
      <w:i/>
      <w:iCs/>
      <w:color w:val="000000"/>
      <w:lang w:val="zh-CN" w:eastAsia="zh-CN"/>
    </w:rPr>
  </w:style>
  <w:style w:type="character" w:customStyle="1" w:styleId="QuoteChar">
    <w:name w:val="Quote Char"/>
    <w:link w:val="Quote"/>
    <w:uiPriority w:val="29"/>
    <w:qFormat/>
    <w:rPr>
      <w:rFonts w:ascii="Arial" w:hAnsi="Arial"/>
      <w:i/>
      <w:iCs/>
      <w:color w:val="000000"/>
      <w:lang w:val="zh-CN" w:eastAsia="zh-CN"/>
    </w:rPr>
  </w:style>
  <w:style w:type="character" w:customStyle="1" w:styleId="BodyTextIndent2Char">
    <w:name w:val="Body Text Indent 2 Char"/>
    <w:link w:val="BodyTextIndent2"/>
    <w:qFormat/>
    <w:rPr>
      <w:sz w:val="26"/>
      <w:szCs w:val="22"/>
    </w:rPr>
  </w:style>
  <w:style w:type="paragraph" w:customStyle="1" w:styleId="td3">
    <w:name w:val="td3"/>
    <w:qFormat/>
    <w:pPr>
      <w:jc w:val="both"/>
    </w:pPr>
    <w:rPr>
      <w:rFonts w:ascii=".VnBahamasB" w:eastAsia="SimSun" w:hAnsi=".VnBahamasB"/>
      <w:color w:val="0000FF"/>
      <w:sz w:val="28"/>
      <w:lang w:val="pt-BR"/>
    </w:rPr>
  </w:style>
  <w:style w:type="character" w:customStyle="1" w:styleId="hps">
    <w:name w:val="hps"/>
    <w:qFormat/>
  </w:style>
  <w:style w:type="character" w:customStyle="1" w:styleId="VnbnnidungChar">
    <w:name w:val="Văn bản nội dung_ Char"/>
    <w:link w:val="Vnbnnidung"/>
    <w:qFormat/>
    <w:rPr>
      <w:sz w:val="18"/>
      <w:szCs w:val="18"/>
      <w:shd w:val="clear" w:color="auto" w:fill="FFFFFF"/>
    </w:rPr>
  </w:style>
  <w:style w:type="paragraph" w:customStyle="1" w:styleId="Vnbnnidung">
    <w:name w:val="Văn bản nội dung_"/>
    <w:link w:val="VnbnnidungChar"/>
    <w:qFormat/>
    <w:pPr>
      <w:widowControl w:val="0"/>
      <w:shd w:val="clear" w:color="auto" w:fill="FFFFFF"/>
      <w:spacing w:line="319" w:lineRule="auto"/>
      <w:ind w:firstLine="320"/>
      <w:jc w:val="both"/>
    </w:pPr>
    <w:rPr>
      <w:sz w:val="18"/>
      <w:szCs w:val="18"/>
      <w:shd w:val="clear" w:color="auto" w:fill="FFFFFF"/>
      <w:lang w:val="pt-BR"/>
    </w:rPr>
  </w:style>
  <w:style w:type="table" w:customStyle="1" w:styleId="TableGrid13">
    <w:name w:val="Table Grid13"/>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odyText22">
    <w:name w:val="Body Text 22"/>
    <w:qFormat/>
    <w:rPr>
      <w:rFonts w:ascii="VNI-Times" w:hAnsi="VNI-Times"/>
      <w:sz w:val="22"/>
      <w:lang w:val="pt-BR"/>
    </w:rPr>
  </w:style>
  <w:style w:type="character" w:customStyle="1" w:styleId="StyleItalic">
    <w:name w:val="Style Italic"/>
    <w:qFormat/>
    <w:rPr>
      <w:i/>
      <w:iCs/>
    </w:rPr>
  </w:style>
  <w:style w:type="table" w:customStyle="1" w:styleId="TableGrid14">
    <w:name w:val="Table Grid14"/>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Indent3Char">
    <w:name w:val="Body Text Indent 3 Char"/>
    <w:link w:val="BodyTextIndent3"/>
    <w:qFormat/>
    <w:rPr>
      <w:sz w:val="16"/>
      <w:szCs w:val="16"/>
    </w:rPr>
  </w:style>
  <w:style w:type="paragraph" w:customStyle="1" w:styleId="font5">
    <w:name w:val="font5"/>
    <w:qFormat/>
    <w:pPr>
      <w:spacing w:before="100" w:beforeAutospacing="1" w:after="100" w:afterAutospacing="1"/>
    </w:pPr>
    <w:rPr>
      <w:rFonts w:ascii=".VnArial" w:hAnsi=".VnArial"/>
      <w:lang w:val="pt-BR"/>
    </w:rPr>
  </w:style>
  <w:style w:type="paragraph" w:customStyle="1" w:styleId="font6">
    <w:name w:val="font6"/>
    <w:qFormat/>
    <w:pPr>
      <w:spacing w:before="100" w:beforeAutospacing="1" w:after="100" w:afterAutospacing="1"/>
    </w:pPr>
    <w:rPr>
      <w:rFonts w:ascii=".VnArial" w:hAnsi=".VnArial"/>
      <w:b/>
      <w:bCs/>
      <w:lang w:val="pt-BR"/>
    </w:rPr>
  </w:style>
  <w:style w:type="paragraph" w:customStyle="1" w:styleId="font7">
    <w:name w:val="font7"/>
    <w:qFormat/>
    <w:pPr>
      <w:spacing w:before="100" w:beforeAutospacing="1" w:after="100" w:afterAutospacing="1"/>
    </w:pPr>
    <w:rPr>
      <w:rFonts w:ascii=".VnArial" w:hAnsi=".VnArial"/>
      <w:b/>
      <w:bCs/>
      <w:lang w:val="pt-BR"/>
    </w:rPr>
  </w:style>
  <w:style w:type="paragraph" w:customStyle="1" w:styleId="font8">
    <w:name w:val="font8"/>
    <w:qFormat/>
    <w:pPr>
      <w:spacing w:before="100" w:beforeAutospacing="1" w:after="100" w:afterAutospacing="1"/>
    </w:pPr>
    <w:rPr>
      <w:rFonts w:ascii=".VnArial" w:hAnsi=".VnArial"/>
      <w:lang w:val="pt-BR"/>
    </w:rPr>
  </w:style>
  <w:style w:type="paragraph" w:customStyle="1" w:styleId="font9">
    <w:name w:val="font9"/>
    <w:qFormat/>
    <w:pPr>
      <w:spacing w:before="100" w:beforeAutospacing="1" w:after="100" w:afterAutospacing="1"/>
    </w:pPr>
    <w:rPr>
      <w:rFonts w:ascii=".VnArial" w:hAnsi=".VnArial"/>
      <w:b/>
      <w:bCs/>
      <w:i/>
      <w:iCs/>
      <w:lang w:val="pt-BR"/>
    </w:rPr>
  </w:style>
  <w:style w:type="paragraph" w:customStyle="1" w:styleId="font10">
    <w:name w:val="font10"/>
    <w:qFormat/>
    <w:pPr>
      <w:spacing w:before="100" w:beforeAutospacing="1" w:after="100" w:afterAutospacing="1"/>
    </w:pPr>
    <w:rPr>
      <w:rFonts w:ascii=".VnArial" w:hAnsi=".VnArial"/>
      <w:b/>
      <w:bCs/>
      <w:i/>
      <w:iCs/>
      <w:lang w:val="pt-BR"/>
    </w:rPr>
  </w:style>
  <w:style w:type="paragraph" w:customStyle="1" w:styleId="xl12711">
    <w:name w:val="xl12711"/>
    <w:qFormat/>
    <w:pPr>
      <w:spacing w:before="100" w:beforeAutospacing="1" w:after="100" w:afterAutospacing="1"/>
    </w:pPr>
    <w:rPr>
      <w:sz w:val="24"/>
      <w:szCs w:val="24"/>
      <w:lang w:val="pt-BR"/>
    </w:rPr>
  </w:style>
  <w:style w:type="paragraph" w:customStyle="1" w:styleId="xl12712">
    <w:name w:val="xl12712"/>
    <w:qFormat/>
    <w:pPr>
      <w:spacing w:before="100" w:beforeAutospacing="1" w:after="100" w:afterAutospacing="1"/>
    </w:pPr>
    <w:rPr>
      <w:rFonts w:ascii=".VnTime" w:hAnsi=".VnTime"/>
      <w:sz w:val="24"/>
      <w:szCs w:val="24"/>
      <w:lang w:val="pt-BR"/>
    </w:rPr>
  </w:style>
  <w:style w:type="paragraph" w:customStyle="1" w:styleId="xl12713">
    <w:name w:val="xl12713"/>
    <w:qFormat/>
    <w:pPr>
      <w:spacing w:before="100" w:beforeAutospacing="1" w:after="100" w:afterAutospacing="1"/>
      <w:jc w:val="center"/>
    </w:pPr>
    <w:rPr>
      <w:rFonts w:ascii=".VnTime" w:hAnsi=".VnTime"/>
      <w:b/>
      <w:bCs/>
      <w:sz w:val="24"/>
      <w:szCs w:val="24"/>
      <w:lang w:val="pt-BR"/>
    </w:rPr>
  </w:style>
  <w:style w:type="paragraph" w:customStyle="1" w:styleId="xl12714">
    <w:name w:val="xl12714"/>
    <w:qFormat/>
    <w:pPr>
      <w:spacing w:before="100" w:beforeAutospacing="1" w:after="100" w:afterAutospacing="1"/>
      <w:jc w:val="center"/>
    </w:pPr>
    <w:rPr>
      <w:rFonts w:ascii=".VnTime" w:hAnsi=".VnTime"/>
      <w:sz w:val="24"/>
      <w:szCs w:val="24"/>
      <w:lang w:val="pt-BR"/>
    </w:rPr>
  </w:style>
  <w:style w:type="paragraph" w:customStyle="1" w:styleId="xl12715">
    <w:name w:val="xl12715"/>
    <w:qFormat/>
    <w:pPr>
      <w:spacing w:before="100" w:beforeAutospacing="1" w:after="100" w:afterAutospacing="1"/>
    </w:pPr>
    <w:rPr>
      <w:rFonts w:ascii=".VnTime" w:hAnsi=".VnTime"/>
      <w:b/>
      <w:bCs/>
      <w:sz w:val="24"/>
      <w:szCs w:val="24"/>
      <w:lang w:val="pt-BR"/>
    </w:rPr>
  </w:style>
  <w:style w:type="paragraph" w:customStyle="1" w:styleId="xl12716">
    <w:name w:val="xl12716"/>
    <w:qFormat/>
    <w:pPr>
      <w:spacing w:before="100" w:beforeAutospacing="1" w:after="100" w:afterAutospacing="1"/>
    </w:pPr>
    <w:rPr>
      <w:rFonts w:ascii=".VnTime" w:hAnsi=".VnTime"/>
      <w:sz w:val="24"/>
      <w:szCs w:val="24"/>
      <w:lang w:val="pt-BR"/>
    </w:rPr>
  </w:style>
  <w:style w:type="paragraph" w:customStyle="1" w:styleId="xl12717">
    <w:name w:val="xl12717"/>
    <w:qFormat/>
    <w:pPr>
      <w:spacing w:before="100" w:beforeAutospacing="1" w:after="100" w:afterAutospacing="1"/>
    </w:pPr>
    <w:rPr>
      <w:rFonts w:ascii=".VnTime" w:hAnsi=".VnTime"/>
      <w:b/>
      <w:bCs/>
      <w:i/>
      <w:iCs/>
      <w:sz w:val="24"/>
      <w:szCs w:val="24"/>
      <w:lang w:val="pt-BR"/>
    </w:rPr>
  </w:style>
  <w:style w:type="paragraph" w:customStyle="1" w:styleId="xl12718">
    <w:name w:val="xl12718"/>
    <w:qFormat/>
    <w:pPr>
      <w:spacing w:before="100" w:beforeAutospacing="1" w:after="100" w:afterAutospacing="1"/>
    </w:pPr>
    <w:rPr>
      <w:rFonts w:ascii=".VnTime" w:hAnsi=".VnTime"/>
      <w:b/>
      <w:bCs/>
      <w:sz w:val="24"/>
      <w:szCs w:val="24"/>
      <w:lang w:val="pt-BR"/>
    </w:rPr>
  </w:style>
  <w:style w:type="paragraph" w:customStyle="1" w:styleId="xl12719">
    <w:name w:val="xl12719"/>
    <w:qFormat/>
    <w:pPr>
      <w:spacing w:before="100" w:beforeAutospacing="1" w:after="100" w:afterAutospacing="1"/>
      <w:textAlignment w:val="center"/>
    </w:pPr>
    <w:rPr>
      <w:sz w:val="24"/>
      <w:szCs w:val="24"/>
      <w:lang w:val="pt-BR"/>
    </w:rPr>
  </w:style>
  <w:style w:type="paragraph" w:customStyle="1" w:styleId="xl12720">
    <w:name w:val="xl12720"/>
    <w:qFormat/>
    <w:pPr>
      <w:spacing w:before="100" w:beforeAutospacing="1" w:after="100" w:afterAutospacing="1"/>
      <w:jc w:val="center"/>
      <w:textAlignment w:val="center"/>
    </w:pPr>
    <w:rPr>
      <w:sz w:val="24"/>
      <w:szCs w:val="24"/>
      <w:lang w:val="pt-BR"/>
    </w:rPr>
  </w:style>
  <w:style w:type="paragraph" w:customStyle="1" w:styleId="xl12721">
    <w:name w:val="xl12721"/>
    <w:qFormat/>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VnArial" w:hAnsi=".VnArial"/>
      <w:lang w:val="pt-BR"/>
    </w:rPr>
  </w:style>
  <w:style w:type="paragraph" w:customStyle="1" w:styleId="xl12722">
    <w:name w:val="xl12722"/>
    <w:qFormat/>
    <w:pPr>
      <w:pBdr>
        <w:top w:val="single" w:sz="4" w:space="0" w:color="auto"/>
        <w:left w:val="single" w:sz="4" w:space="0" w:color="auto"/>
        <w:right w:val="single" w:sz="4" w:space="0" w:color="auto"/>
      </w:pBdr>
      <w:shd w:val="clear" w:color="000000" w:fill="C5D9F1"/>
      <w:spacing w:before="100" w:beforeAutospacing="1" w:after="100" w:afterAutospacing="1"/>
      <w:jc w:val="center"/>
      <w:textAlignment w:val="center"/>
    </w:pPr>
    <w:rPr>
      <w:rFonts w:ascii=".VnArial" w:hAnsi=".VnArial"/>
      <w:b/>
      <w:bCs/>
      <w:lang w:val="pt-BR"/>
    </w:rPr>
  </w:style>
  <w:style w:type="paragraph" w:customStyle="1" w:styleId="xl12723">
    <w:name w:val="xl12723"/>
    <w:qFormat/>
    <w:pPr>
      <w:pBdr>
        <w:top w:val="single" w:sz="4" w:space="0" w:color="auto"/>
        <w:left w:val="single" w:sz="4" w:space="0" w:color="auto"/>
        <w:right w:val="single" w:sz="4" w:space="0" w:color="auto"/>
      </w:pBdr>
      <w:shd w:val="clear" w:color="000000" w:fill="C5D9F1"/>
      <w:spacing w:before="100" w:beforeAutospacing="1" w:after="100" w:afterAutospacing="1"/>
      <w:jc w:val="center"/>
      <w:textAlignment w:val="center"/>
    </w:pPr>
    <w:rPr>
      <w:rFonts w:ascii=".VnArial" w:hAnsi=".VnArial"/>
      <w:b/>
      <w:bCs/>
      <w:lang w:val="pt-BR"/>
    </w:rPr>
  </w:style>
  <w:style w:type="paragraph" w:customStyle="1" w:styleId="xl12724">
    <w:name w:val="xl12724"/>
    <w:qFormat/>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textAlignment w:val="center"/>
    </w:pPr>
    <w:rPr>
      <w:rFonts w:ascii=".VnArial" w:hAnsi=".VnArial"/>
      <w:b/>
      <w:bCs/>
      <w:lang w:val="pt-BR"/>
    </w:rPr>
  </w:style>
  <w:style w:type="paragraph" w:customStyle="1" w:styleId="xl12725">
    <w:name w:val="xl12725"/>
    <w:qFormat/>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textAlignment w:val="center"/>
    </w:pPr>
    <w:rPr>
      <w:rFonts w:ascii=".VnArial" w:hAnsi=".VnArial"/>
      <w:i/>
      <w:iCs/>
      <w:lang w:val="pt-BR"/>
    </w:rPr>
  </w:style>
  <w:style w:type="paragraph" w:customStyle="1" w:styleId="xl12726">
    <w:name w:val="xl12726"/>
    <w:qFormat/>
    <w:pPr>
      <w:pBdr>
        <w:left w:val="single" w:sz="4" w:space="0" w:color="auto"/>
        <w:right w:val="single" w:sz="4" w:space="0" w:color="auto"/>
      </w:pBdr>
      <w:shd w:val="clear" w:color="000000" w:fill="C5D9F1"/>
      <w:spacing w:before="100" w:beforeAutospacing="1" w:after="100" w:afterAutospacing="1"/>
      <w:jc w:val="center"/>
      <w:textAlignment w:val="center"/>
    </w:pPr>
    <w:rPr>
      <w:rFonts w:ascii=".VnArial" w:hAnsi=".VnArial"/>
      <w:lang w:val="pt-BR"/>
    </w:rPr>
  </w:style>
  <w:style w:type="paragraph" w:customStyle="1" w:styleId="xl12727">
    <w:name w:val="xl12727"/>
    <w:qFormat/>
    <w:pPr>
      <w:pBdr>
        <w:left w:val="single" w:sz="4" w:space="0" w:color="auto"/>
        <w:right w:val="single" w:sz="4" w:space="0" w:color="auto"/>
      </w:pBdr>
      <w:shd w:val="clear" w:color="000000" w:fill="C5D9F1"/>
      <w:spacing w:before="100" w:beforeAutospacing="1" w:after="100" w:afterAutospacing="1"/>
      <w:textAlignment w:val="center"/>
    </w:pPr>
    <w:rPr>
      <w:rFonts w:ascii=".VnArial" w:hAnsi=".VnArial"/>
      <w:lang w:val="pt-BR"/>
    </w:rPr>
  </w:style>
  <w:style w:type="paragraph" w:customStyle="1" w:styleId="xl12728">
    <w:name w:val="xl12728"/>
    <w:qFormat/>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top"/>
    </w:pPr>
    <w:rPr>
      <w:rFonts w:ascii=".VnArial" w:hAnsi=".VnArial"/>
      <w:b/>
      <w:bCs/>
      <w:lang w:val="pt-BR"/>
    </w:rPr>
  </w:style>
  <w:style w:type="paragraph" w:customStyle="1" w:styleId="xl12729">
    <w:name w:val="xl12729"/>
    <w:qFormat/>
    <w:pPr>
      <w:pBdr>
        <w:top w:val="single" w:sz="4" w:space="0" w:color="auto"/>
        <w:left w:val="single" w:sz="4" w:space="0" w:color="auto"/>
        <w:right w:val="single" w:sz="4" w:space="0" w:color="auto"/>
      </w:pBdr>
      <w:shd w:val="clear" w:color="000000" w:fill="C5D9F1"/>
      <w:spacing w:before="100" w:beforeAutospacing="1" w:after="100" w:afterAutospacing="1"/>
      <w:jc w:val="center"/>
      <w:textAlignment w:val="top"/>
    </w:pPr>
    <w:rPr>
      <w:rFonts w:ascii=".VnArial" w:hAnsi=".VnArial"/>
      <w:b/>
      <w:bCs/>
      <w:lang w:val="pt-BR"/>
    </w:rPr>
  </w:style>
  <w:style w:type="paragraph" w:customStyle="1" w:styleId="xl12730">
    <w:name w:val="xl12730"/>
    <w:qFormat/>
    <w:pPr>
      <w:pBdr>
        <w:left w:val="single" w:sz="4" w:space="0" w:color="auto"/>
        <w:bottom w:val="single" w:sz="4" w:space="0" w:color="auto"/>
        <w:right w:val="single" w:sz="4" w:space="0" w:color="auto"/>
      </w:pBdr>
      <w:shd w:val="clear" w:color="000000" w:fill="C5D9F1"/>
      <w:spacing w:before="100" w:beforeAutospacing="1" w:after="100" w:afterAutospacing="1"/>
      <w:jc w:val="center"/>
      <w:textAlignment w:val="center"/>
    </w:pPr>
    <w:rPr>
      <w:rFonts w:ascii=".VnArial" w:hAnsi=".VnArial"/>
      <w:lang w:val="pt-BR"/>
    </w:rPr>
  </w:style>
  <w:style w:type="paragraph" w:customStyle="1" w:styleId="xl12731">
    <w:name w:val="xl12731"/>
    <w:qFormat/>
    <w:pPr>
      <w:pBdr>
        <w:left w:val="single" w:sz="4" w:space="0" w:color="auto"/>
        <w:bottom w:val="single" w:sz="4" w:space="0" w:color="auto"/>
        <w:right w:val="single" w:sz="4" w:space="0" w:color="auto"/>
      </w:pBdr>
      <w:shd w:val="clear" w:color="000000" w:fill="C5D9F1"/>
      <w:spacing w:before="100" w:beforeAutospacing="1" w:after="100" w:afterAutospacing="1"/>
      <w:textAlignment w:val="center"/>
    </w:pPr>
    <w:rPr>
      <w:rFonts w:ascii=".VnArial" w:hAnsi=".VnArial"/>
      <w:lang w:val="pt-BR"/>
    </w:rPr>
  </w:style>
  <w:style w:type="paragraph" w:customStyle="1" w:styleId="xl12732">
    <w:name w:val="xl12732"/>
    <w:qFormat/>
    <w:pPr>
      <w:pBdr>
        <w:left w:val="single" w:sz="4" w:space="0" w:color="auto"/>
        <w:bottom w:val="single" w:sz="4" w:space="0" w:color="auto"/>
        <w:right w:val="single" w:sz="4" w:space="0" w:color="auto"/>
      </w:pBdr>
      <w:shd w:val="clear" w:color="000000" w:fill="C5D9F1"/>
      <w:spacing w:before="100" w:beforeAutospacing="1" w:after="100" w:afterAutospacing="1"/>
      <w:jc w:val="center"/>
      <w:textAlignment w:val="top"/>
    </w:pPr>
    <w:rPr>
      <w:rFonts w:ascii=".VnArial" w:hAnsi=".VnArial"/>
      <w:b/>
      <w:bCs/>
      <w:lang w:val="pt-BR"/>
    </w:rPr>
  </w:style>
  <w:style w:type="paragraph" w:customStyle="1" w:styleId="xl12733">
    <w:name w:val="xl12733"/>
    <w:qFormat/>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VnArial" w:hAnsi=".VnArial"/>
      <w:lang w:val="pt-BR"/>
    </w:rPr>
  </w:style>
  <w:style w:type="paragraph" w:customStyle="1" w:styleId="xl12734">
    <w:name w:val="xl12734"/>
    <w:qFormat/>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VnArial" w:hAnsi=".VnArial"/>
      <w:lang w:val="pt-BR"/>
    </w:rPr>
  </w:style>
  <w:style w:type="paragraph" w:customStyle="1" w:styleId="xl12735">
    <w:name w:val="xl12735"/>
    <w:qFormat/>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VnArial" w:hAnsi=".VnArial"/>
      <w:b/>
      <w:bCs/>
      <w:lang w:val="pt-BR"/>
    </w:rPr>
  </w:style>
  <w:style w:type="paragraph" w:customStyle="1" w:styleId="xl12736">
    <w:name w:val="xl12736"/>
    <w:qFormat/>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VnArial" w:hAnsi=".VnArial"/>
      <w:b/>
      <w:bCs/>
      <w:lang w:val="pt-BR"/>
    </w:rPr>
  </w:style>
  <w:style w:type="paragraph" w:customStyle="1" w:styleId="xl12737">
    <w:name w:val="xl12737"/>
    <w:qFormat/>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VnArial" w:hAnsi=".VnArial"/>
      <w:b/>
      <w:bCs/>
      <w:lang w:val="pt-BR"/>
    </w:rPr>
  </w:style>
  <w:style w:type="paragraph" w:customStyle="1" w:styleId="xl12738">
    <w:name w:val="xl12738"/>
    <w:qFormat/>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VnArial" w:hAnsi=".VnArial"/>
      <w:lang w:val="pt-BR"/>
    </w:rPr>
  </w:style>
  <w:style w:type="paragraph" w:customStyle="1" w:styleId="xl12739">
    <w:name w:val="xl12739"/>
    <w:qFormat/>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VnArial" w:hAnsi=".VnArial"/>
      <w:lang w:val="pt-BR"/>
    </w:rPr>
  </w:style>
  <w:style w:type="paragraph" w:customStyle="1" w:styleId="xl12740">
    <w:name w:val="xl12740"/>
    <w:qFormat/>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VnArial" w:hAnsi=".VnArial"/>
      <w:lang w:val="pt-BR"/>
    </w:rPr>
  </w:style>
  <w:style w:type="paragraph" w:customStyle="1" w:styleId="xl12741">
    <w:name w:val="xl12741"/>
    <w:qFormat/>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VnArial" w:hAnsi=".VnArial"/>
      <w:b/>
      <w:bCs/>
      <w:lang w:val="pt-BR"/>
    </w:rPr>
  </w:style>
  <w:style w:type="paragraph" w:customStyle="1" w:styleId="xl12742">
    <w:name w:val="xl12742"/>
    <w:qFormat/>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VnArial" w:hAnsi=".VnArial"/>
      <w:b/>
      <w:bCs/>
      <w:lang w:val="pt-BR"/>
    </w:rPr>
  </w:style>
  <w:style w:type="paragraph" w:customStyle="1" w:styleId="xl12743">
    <w:name w:val="xl12743"/>
    <w:qFormat/>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VnArial" w:hAnsi=".VnArial"/>
      <w:lang w:val="pt-BR"/>
    </w:rPr>
  </w:style>
  <w:style w:type="paragraph" w:customStyle="1" w:styleId="xl12744">
    <w:name w:val="xl12744"/>
    <w:qFormat/>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VnArial" w:hAnsi=".VnArial"/>
      <w:color w:val="0000FF"/>
      <w:lang w:val="pt-BR"/>
    </w:rPr>
  </w:style>
  <w:style w:type="paragraph" w:customStyle="1" w:styleId="xl12745">
    <w:name w:val="xl12745"/>
    <w:qFormat/>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VnArial" w:hAnsi=".VnArial"/>
      <w:b/>
      <w:bCs/>
      <w:lang w:val="pt-BR"/>
    </w:rPr>
  </w:style>
  <w:style w:type="paragraph" w:customStyle="1" w:styleId="xl12746">
    <w:name w:val="xl12746"/>
    <w:qFormat/>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VnArial" w:hAnsi=".VnArial"/>
      <w:b/>
      <w:bCs/>
      <w:i/>
      <w:iCs/>
      <w:lang w:val="pt-BR"/>
    </w:rPr>
  </w:style>
  <w:style w:type="paragraph" w:customStyle="1" w:styleId="xl12747">
    <w:name w:val="xl12747"/>
    <w:qFormat/>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VnArial" w:hAnsi=".VnArial"/>
      <w:b/>
      <w:bCs/>
      <w:i/>
      <w:iCs/>
      <w:lang w:val="pt-BR"/>
    </w:rPr>
  </w:style>
  <w:style w:type="paragraph" w:customStyle="1" w:styleId="xl12748">
    <w:name w:val="xl12748"/>
    <w:qFormat/>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VnArial" w:hAnsi=".VnArial"/>
      <w:lang w:val="pt-BR"/>
    </w:rPr>
  </w:style>
  <w:style w:type="paragraph" w:customStyle="1" w:styleId="xl12749">
    <w:name w:val="xl12749"/>
    <w:qFormat/>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VnArial" w:hAnsi=".VnArial"/>
      <w:lang w:val="pt-BR"/>
    </w:rPr>
  </w:style>
  <w:style w:type="paragraph" w:customStyle="1" w:styleId="xl12750">
    <w:name w:val="xl12750"/>
    <w:qFormat/>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VnArial" w:hAnsi=".VnArial"/>
      <w:lang w:val="pt-BR"/>
    </w:rPr>
  </w:style>
  <w:style w:type="paragraph" w:customStyle="1" w:styleId="xl12751">
    <w:name w:val="xl12751"/>
    <w:qFormat/>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VnArial" w:hAnsi=".VnArial"/>
      <w:b/>
      <w:bCs/>
      <w:u w:val="single"/>
      <w:lang w:val="pt-BR"/>
    </w:rPr>
  </w:style>
  <w:style w:type="paragraph" w:customStyle="1" w:styleId="xl12752">
    <w:name w:val="xl12752"/>
    <w:qFormat/>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VnArial" w:hAnsi=".VnArial"/>
      <w:b/>
      <w:bCs/>
      <w:u w:val="single"/>
      <w:lang w:val="pt-BR"/>
    </w:rPr>
  </w:style>
  <w:style w:type="paragraph" w:customStyle="1" w:styleId="CharCharCharCharChar">
    <w:name w:val="Char Char Char Char Char"/>
    <w:autoRedefine/>
    <w:qFormat/>
    <w:pPr>
      <w:spacing w:after="160" w:line="240" w:lineRule="exact"/>
    </w:pPr>
    <w:rPr>
      <w:rFonts w:ascii="Verdana" w:hAnsi="Verdana" w:cs="Verdana"/>
      <w:lang w:val="pt-BR"/>
    </w:rPr>
  </w:style>
  <w:style w:type="paragraph" w:customStyle="1" w:styleId="NM">
    <w:name w:val="NM"/>
    <w:link w:val="NMChar"/>
    <w:qFormat/>
    <w:pPr>
      <w:spacing w:before="120" w:after="120"/>
      <w:ind w:firstLine="720"/>
      <w:jc w:val="both"/>
    </w:pPr>
    <w:rPr>
      <w:rFonts w:eastAsia="Arial"/>
      <w:sz w:val="26"/>
      <w:szCs w:val="26"/>
      <w:lang w:val="pt-BR"/>
    </w:rPr>
  </w:style>
  <w:style w:type="character" w:customStyle="1" w:styleId="NMChar">
    <w:name w:val="NM Char"/>
    <w:link w:val="NM"/>
    <w:qFormat/>
    <w:rPr>
      <w:rFonts w:eastAsia="Arial"/>
      <w:sz w:val="26"/>
      <w:szCs w:val="22"/>
      <w:lang w:val="pt-BR"/>
    </w:rPr>
  </w:style>
  <w:style w:type="paragraph" w:customStyle="1" w:styleId="xl26273">
    <w:name w:val="xl26273"/>
    <w:qFormat/>
    <w:pPr>
      <w:spacing w:before="100" w:beforeAutospacing="1" w:after="100" w:afterAutospacing="1"/>
      <w:textAlignment w:val="center"/>
    </w:pPr>
    <w:rPr>
      <w:rFonts w:ascii=".VnArial" w:hAnsi=".VnArial"/>
      <w:lang w:val="pt-BR"/>
    </w:rPr>
  </w:style>
  <w:style w:type="paragraph" w:customStyle="1" w:styleId="xl26274">
    <w:name w:val="xl26274"/>
    <w:qFormat/>
    <w:pPr>
      <w:spacing w:before="100" w:beforeAutospacing="1" w:after="100" w:afterAutospacing="1"/>
      <w:jc w:val="center"/>
      <w:textAlignment w:val="center"/>
    </w:pPr>
    <w:rPr>
      <w:rFonts w:ascii=".VnArial" w:hAnsi=".VnArial"/>
      <w:lang w:val="pt-BR"/>
    </w:rPr>
  </w:style>
  <w:style w:type="paragraph" w:customStyle="1" w:styleId="xl26275">
    <w:name w:val="xl26275"/>
    <w:qFormat/>
    <w:pPr>
      <w:spacing w:before="100" w:beforeAutospacing="1" w:after="100" w:afterAutospacing="1"/>
      <w:textAlignment w:val="center"/>
    </w:pPr>
    <w:rPr>
      <w:rFonts w:ascii=".VnArial" w:hAnsi=".VnArial"/>
      <w:b/>
      <w:bCs/>
      <w:i/>
      <w:iCs/>
      <w:lang w:val="pt-BR"/>
    </w:rPr>
  </w:style>
  <w:style w:type="paragraph" w:customStyle="1" w:styleId="xl26276">
    <w:name w:val="xl26276"/>
    <w:qFormat/>
    <w:pPr>
      <w:spacing w:before="100" w:beforeAutospacing="1" w:after="100" w:afterAutospacing="1"/>
      <w:textAlignment w:val="center"/>
    </w:pPr>
    <w:rPr>
      <w:rFonts w:ascii=".VnArial" w:hAnsi=".VnArial"/>
      <w:b/>
      <w:bCs/>
      <w:lang w:val="pt-BR"/>
    </w:rPr>
  </w:style>
  <w:style w:type="paragraph" w:customStyle="1" w:styleId="xl26277">
    <w:name w:val="xl26277"/>
    <w:qFormat/>
    <w:pPr>
      <w:spacing w:before="100" w:beforeAutospacing="1" w:after="100" w:afterAutospacing="1"/>
      <w:textAlignment w:val="center"/>
    </w:pPr>
    <w:rPr>
      <w:rFonts w:ascii=".VnArial" w:hAnsi=".VnArial"/>
      <w:b/>
      <w:bCs/>
      <w:u w:val="single"/>
      <w:lang w:val="pt-BR"/>
    </w:rPr>
  </w:style>
  <w:style w:type="paragraph" w:customStyle="1" w:styleId="xl26278">
    <w:name w:val="xl26278"/>
    <w:qFormat/>
    <w:pPr>
      <w:spacing w:before="100" w:beforeAutospacing="1" w:after="100" w:afterAutospacing="1"/>
      <w:textAlignment w:val="center"/>
    </w:pPr>
    <w:rPr>
      <w:rFonts w:ascii=".VnArial" w:hAnsi=".VnArial"/>
      <w:u w:val="single"/>
      <w:lang w:val="pt-BR"/>
    </w:rPr>
  </w:style>
  <w:style w:type="paragraph" w:customStyle="1" w:styleId="xl26279">
    <w:name w:val="xl26279"/>
    <w:qFormat/>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VnArial" w:hAnsi=".VnArial"/>
      <w:b/>
      <w:bCs/>
      <w:lang w:val="pt-BR"/>
    </w:rPr>
  </w:style>
  <w:style w:type="paragraph" w:customStyle="1" w:styleId="xl26280">
    <w:name w:val="xl26280"/>
    <w:qFormat/>
    <w:pPr>
      <w:pBdr>
        <w:top w:val="single" w:sz="4" w:space="0" w:color="auto"/>
        <w:left w:val="single" w:sz="4" w:space="0" w:color="auto"/>
        <w:right w:val="single" w:sz="4" w:space="0" w:color="auto"/>
      </w:pBdr>
      <w:spacing w:before="100" w:beforeAutospacing="1" w:after="100" w:afterAutospacing="1"/>
      <w:jc w:val="center"/>
      <w:textAlignment w:val="center"/>
    </w:pPr>
    <w:rPr>
      <w:rFonts w:ascii=".VnArial" w:hAnsi=".VnArial"/>
      <w:b/>
      <w:bCs/>
      <w:lang w:val="pt-BR"/>
    </w:rPr>
  </w:style>
  <w:style w:type="paragraph" w:customStyle="1" w:styleId="xl26281">
    <w:name w:val="xl26281"/>
    <w:qFormat/>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VnArial" w:hAnsi=".VnArial"/>
      <w:b/>
      <w:bCs/>
      <w:lang w:val="pt-BR"/>
    </w:rPr>
  </w:style>
  <w:style w:type="paragraph" w:customStyle="1" w:styleId="xl26282">
    <w:name w:val="xl26282"/>
    <w:qFormat/>
    <w:pPr>
      <w:pBdr>
        <w:left w:val="single" w:sz="4" w:space="0" w:color="auto"/>
        <w:right w:val="single" w:sz="4" w:space="0" w:color="auto"/>
      </w:pBdr>
      <w:spacing w:before="100" w:beforeAutospacing="1" w:after="100" w:afterAutospacing="1"/>
      <w:jc w:val="center"/>
      <w:textAlignment w:val="center"/>
    </w:pPr>
    <w:rPr>
      <w:rFonts w:ascii=".VnArial" w:hAnsi=".VnArial"/>
      <w:b/>
      <w:bCs/>
      <w:lang w:val="pt-BR"/>
    </w:rPr>
  </w:style>
  <w:style w:type="paragraph" w:customStyle="1" w:styleId="xl26283">
    <w:name w:val="xl26283"/>
    <w:qFormat/>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VnArial" w:hAnsi=".VnArial"/>
      <w:b/>
      <w:bCs/>
      <w:lang w:val="pt-BR"/>
    </w:rPr>
  </w:style>
  <w:style w:type="paragraph" w:customStyle="1" w:styleId="xl26284">
    <w:name w:val="xl26284"/>
    <w:qFormat/>
    <w:pPr>
      <w:pBdr>
        <w:left w:val="single" w:sz="4" w:space="0" w:color="auto"/>
        <w:bottom w:val="single" w:sz="4" w:space="0" w:color="auto"/>
        <w:right w:val="single" w:sz="4" w:space="0" w:color="auto"/>
      </w:pBdr>
      <w:spacing w:before="100" w:beforeAutospacing="1" w:after="100" w:afterAutospacing="1"/>
      <w:jc w:val="center"/>
      <w:textAlignment w:val="center"/>
    </w:pPr>
    <w:rPr>
      <w:rFonts w:ascii=".VnArial" w:hAnsi=".VnArial"/>
      <w:b/>
      <w:bCs/>
      <w:lang w:val="pt-BR"/>
    </w:rPr>
  </w:style>
  <w:style w:type="paragraph" w:customStyle="1" w:styleId="xl26285">
    <w:name w:val="xl26285"/>
    <w:qFormat/>
    <w:pPr>
      <w:pBdr>
        <w:left w:val="single" w:sz="4" w:space="0" w:color="auto"/>
        <w:bottom w:val="single" w:sz="4" w:space="0" w:color="auto"/>
        <w:right w:val="single" w:sz="4" w:space="0" w:color="auto"/>
      </w:pBdr>
      <w:spacing w:before="100" w:beforeAutospacing="1" w:after="100" w:afterAutospacing="1"/>
    </w:pPr>
    <w:rPr>
      <w:rFonts w:ascii=".VnArial" w:hAnsi=".VnArial"/>
      <w:lang w:val="pt-BR"/>
    </w:rPr>
  </w:style>
  <w:style w:type="paragraph" w:customStyle="1" w:styleId="xl26286">
    <w:name w:val="xl26286"/>
    <w:qFormat/>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VnArial" w:hAnsi=".VnArial"/>
      <w:b/>
      <w:bCs/>
      <w:lang w:val="pt-BR"/>
    </w:rPr>
  </w:style>
  <w:style w:type="paragraph" w:customStyle="1" w:styleId="xl26287">
    <w:name w:val="xl26287"/>
    <w:qFormat/>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VnArial" w:hAnsi=".VnArial"/>
      <w:lang w:val="pt-BR"/>
    </w:rPr>
  </w:style>
  <w:style w:type="paragraph" w:customStyle="1" w:styleId="xl26288">
    <w:name w:val="xl26288"/>
    <w:qFormat/>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VnArial" w:hAnsi=".VnArial"/>
      <w:b/>
      <w:bCs/>
      <w:lang w:val="pt-BR"/>
    </w:rPr>
  </w:style>
  <w:style w:type="paragraph" w:customStyle="1" w:styleId="xl26289">
    <w:name w:val="xl26289"/>
    <w:qFormat/>
    <w:pPr>
      <w:pBdr>
        <w:top w:val="single" w:sz="4" w:space="0" w:color="auto"/>
        <w:left w:val="single" w:sz="4" w:space="0" w:color="auto"/>
        <w:bottom w:val="single" w:sz="4" w:space="0" w:color="auto"/>
        <w:right w:val="single" w:sz="4" w:space="0" w:color="auto"/>
      </w:pBdr>
      <w:spacing w:before="100" w:beforeAutospacing="1" w:after="100" w:afterAutospacing="1"/>
    </w:pPr>
    <w:rPr>
      <w:rFonts w:ascii=".VnArial" w:hAnsi=".VnArial"/>
      <w:b/>
      <w:bCs/>
      <w:lang w:val="pt-BR"/>
    </w:rPr>
  </w:style>
  <w:style w:type="paragraph" w:customStyle="1" w:styleId="xl26290">
    <w:name w:val="xl26290"/>
    <w:qFormat/>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VnArial" w:hAnsi=".VnArial"/>
      <w:b/>
      <w:bCs/>
      <w:lang w:val="pt-BR"/>
    </w:rPr>
  </w:style>
  <w:style w:type="paragraph" w:customStyle="1" w:styleId="xl26291">
    <w:name w:val="xl26291"/>
    <w:qFormat/>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VnArial" w:hAnsi=".VnArial"/>
      <w:b/>
      <w:bCs/>
      <w:lang w:val="pt-BR"/>
    </w:rPr>
  </w:style>
  <w:style w:type="paragraph" w:customStyle="1" w:styleId="xl26292">
    <w:name w:val="xl26292"/>
    <w:qFormat/>
    <w:pPr>
      <w:spacing w:before="100" w:beforeAutospacing="1" w:after="100" w:afterAutospacing="1"/>
    </w:pPr>
    <w:rPr>
      <w:rFonts w:ascii=".VnArial" w:hAnsi=".VnArial"/>
      <w:b/>
      <w:bCs/>
      <w:lang w:val="pt-BR"/>
    </w:rPr>
  </w:style>
  <w:style w:type="paragraph" w:customStyle="1" w:styleId="xl26293">
    <w:name w:val="xl26293"/>
    <w:qFormat/>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VnArial" w:hAnsi=".VnArial"/>
      <w:lang w:val="pt-BR"/>
    </w:rPr>
  </w:style>
  <w:style w:type="paragraph" w:customStyle="1" w:styleId="xl26294">
    <w:name w:val="xl26294"/>
    <w:qFormat/>
    <w:pPr>
      <w:pBdr>
        <w:top w:val="single" w:sz="4" w:space="0" w:color="auto"/>
        <w:left w:val="single" w:sz="4" w:space="0" w:color="auto"/>
        <w:bottom w:val="single" w:sz="4" w:space="0" w:color="auto"/>
        <w:right w:val="single" w:sz="4" w:space="0" w:color="auto"/>
      </w:pBdr>
      <w:spacing w:before="100" w:beforeAutospacing="1" w:after="100" w:afterAutospacing="1"/>
    </w:pPr>
    <w:rPr>
      <w:rFonts w:ascii=".VnArial" w:hAnsi=".VnArial"/>
      <w:lang w:val="pt-BR"/>
    </w:rPr>
  </w:style>
  <w:style w:type="paragraph" w:customStyle="1" w:styleId="xl26295">
    <w:name w:val="xl26295"/>
    <w:qFormat/>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VnArial" w:hAnsi=".VnArial"/>
      <w:lang w:val="pt-BR"/>
    </w:rPr>
  </w:style>
  <w:style w:type="paragraph" w:customStyle="1" w:styleId="xl26296">
    <w:name w:val="xl26296"/>
    <w:qFormat/>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VnArial" w:hAnsi=".VnArial"/>
      <w:lang w:val="pt-BR"/>
    </w:rPr>
  </w:style>
  <w:style w:type="paragraph" w:customStyle="1" w:styleId="xl26297">
    <w:name w:val="xl26297"/>
    <w:qFormat/>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VnArial" w:hAnsi=".VnArial"/>
      <w:b/>
      <w:bCs/>
      <w:lang w:val="pt-BR"/>
    </w:rPr>
  </w:style>
  <w:style w:type="paragraph" w:customStyle="1" w:styleId="xl26298">
    <w:name w:val="xl26298"/>
    <w:qFormat/>
    <w:pPr>
      <w:spacing w:before="100" w:beforeAutospacing="1" w:after="100" w:afterAutospacing="1"/>
    </w:pPr>
    <w:rPr>
      <w:rFonts w:ascii=".VnArial" w:hAnsi=".VnArial"/>
      <w:lang w:val="pt-BR"/>
    </w:rPr>
  </w:style>
  <w:style w:type="paragraph" w:customStyle="1" w:styleId="xl26299">
    <w:name w:val="xl26299"/>
    <w:qFormat/>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VnArial" w:hAnsi=".VnArial"/>
      <w:lang w:val="pt-BR"/>
    </w:rPr>
  </w:style>
  <w:style w:type="paragraph" w:customStyle="1" w:styleId="xl26300">
    <w:name w:val="xl26300"/>
    <w:qFormat/>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VnArial" w:hAnsi=".VnArial"/>
      <w:b/>
      <w:bCs/>
      <w:lang w:val="pt-BR"/>
    </w:rPr>
  </w:style>
  <w:style w:type="paragraph" w:customStyle="1" w:styleId="xl26301">
    <w:name w:val="xl26301"/>
    <w:qFormat/>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VnArial" w:hAnsi=".VnArial"/>
      <w:b/>
      <w:bCs/>
      <w:lang w:val="pt-BR"/>
    </w:rPr>
  </w:style>
  <w:style w:type="paragraph" w:customStyle="1" w:styleId="xl26302">
    <w:name w:val="xl26302"/>
    <w:qFormat/>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VnArial" w:hAnsi=".VnArial"/>
      <w:b/>
      <w:bCs/>
      <w:lang w:val="pt-BR"/>
    </w:rPr>
  </w:style>
  <w:style w:type="paragraph" w:customStyle="1" w:styleId="xl26303">
    <w:name w:val="xl26303"/>
    <w:qFormat/>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VnArial" w:hAnsi=".VnArial"/>
      <w:b/>
      <w:bCs/>
      <w:u w:val="single"/>
      <w:lang w:val="pt-BR"/>
    </w:rPr>
  </w:style>
  <w:style w:type="paragraph" w:customStyle="1" w:styleId="xl26304">
    <w:name w:val="xl26304"/>
    <w:qFormat/>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VnArial" w:hAnsi=".VnArial"/>
      <w:b/>
      <w:bCs/>
      <w:i/>
      <w:iCs/>
      <w:lang w:val="pt-BR"/>
    </w:rPr>
  </w:style>
  <w:style w:type="paragraph" w:customStyle="1" w:styleId="xl26305">
    <w:name w:val="xl26305"/>
    <w:qFormat/>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VnArial" w:hAnsi=".VnArial"/>
      <w:b/>
      <w:bCs/>
      <w:i/>
      <w:iCs/>
      <w:lang w:val="pt-BR"/>
    </w:rPr>
  </w:style>
  <w:style w:type="paragraph" w:customStyle="1" w:styleId="xl26306">
    <w:name w:val="xl26306"/>
    <w:qFormat/>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VnArial" w:hAnsi=".VnArial"/>
      <w:b/>
      <w:bCs/>
      <w:i/>
      <w:iCs/>
      <w:lang w:val="pt-BR"/>
    </w:rPr>
  </w:style>
  <w:style w:type="paragraph" w:customStyle="1" w:styleId="xl26307">
    <w:name w:val="xl26307"/>
    <w:qFormat/>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VnArial" w:hAnsi=".VnArial"/>
      <w:b/>
      <w:bCs/>
      <w:i/>
      <w:iCs/>
      <w:lang w:val="pt-BR"/>
    </w:rPr>
  </w:style>
  <w:style w:type="paragraph" w:customStyle="1" w:styleId="xl26308">
    <w:name w:val="xl26308"/>
    <w:qFormat/>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VnArial" w:hAnsi=".VnArial"/>
      <w:lang w:val="pt-BR"/>
    </w:rPr>
  </w:style>
  <w:style w:type="paragraph" w:customStyle="1" w:styleId="xl26309">
    <w:name w:val="xl26309"/>
    <w:qFormat/>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VnArial" w:hAnsi=".VnArial"/>
      <w:lang w:val="pt-BR"/>
    </w:rPr>
  </w:style>
  <w:style w:type="paragraph" w:customStyle="1" w:styleId="xl26310">
    <w:name w:val="xl26310"/>
    <w:qFormat/>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VnArial" w:hAnsi=".VnArial"/>
      <w:lang w:val="pt-BR"/>
    </w:rPr>
  </w:style>
  <w:style w:type="paragraph" w:customStyle="1" w:styleId="xl26311">
    <w:name w:val="xl26311"/>
    <w:qFormat/>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VnArial" w:hAnsi=".VnArial"/>
      <w:lang w:val="pt-BR"/>
    </w:rPr>
  </w:style>
  <w:style w:type="paragraph" w:customStyle="1" w:styleId="xl26312">
    <w:name w:val="xl26312"/>
    <w:qFormat/>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VnArial" w:hAnsi=".VnArial"/>
      <w:lang w:val="pt-BR"/>
    </w:rPr>
  </w:style>
  <w:style w:type="paragraph" w:customStyle="1" w:styleId="xl26313">
    <w:name w:val="xl26313"/>
    <w:qFormat/>
    <w:pPr>
      <w:pBdr>
        <w:top w:val="single" w:sz="4" w:space="0" w:color="auto"/>
        <w:left w:val="single" w:sz="4" w:space="0" w:color="auto"/>
        <w:bottom w:val="single" w:sz="4" w:space="0" w:color="auto"/>
        <w:right w:val="single" w:sz="4" w:space="0" w:color="auto"/>
      </w:pBdr>
      <w:spacing w:before="100" w:beforeAutospacing="1" w:after="100" w:afterAutospacing="1"/>
    </w:pPr>
    <w:rPr>
      <w:rFonts w:ascii=".VnArial" w:hAnsi=".VnArial"/>
      <w:lang w:val="pt-BR"/>
    </w:rPr>
  </w:style>
  <w:style w:type="paragraph" w:customStyle="1" w:styleId="xl26314">
    <w:name w:val="xl26314"/>
    <w:qFormat/>
    <w:pPr>
      <w:pBdr>
        <w:top w:val="single" w:sz="4" w:space="0" w:color="auto"/>
        <w:left w:val="single" w:sz="4" w:space="0" w:color="auto"/>
        <w:bottom w:val="single" w:sz="4" w:space="0" w:color="auto"/>
        <w:right w:val="single" w:sz="4" w:space="0" w:color="auto"/>
      </w:pBdr>
      <w:spacing w:before="100" w:beforeAutospacing="1" w:after="100" w:afterAutospacing="1"/>
    </w:pPr>
    <w:rPr>
      <w:rFonts w:ascii=".VnArial" w:hAnsi=".VnArial"/>
      <w:lang w:val="pt-BR"/>
    </w:rPr>
  </w:style>
  <w:style w:type="paragraph" w:customStyle="1" w:styleId="xl26315">
    <w:name w:val="xl26315"/>
    <w:qFormat/>
    <w:pPr>
      <w:pBdr>
        <w:top w:val="single" w:sz="4" w:space="0" w:color="auto"/>
        <w:left w:val="single" w:sz="4" w:space="0" w:color="auto"/>
        <w:bottom w:val="single" w:sz="4" w:space="0" w:color="auto"/>
        <w:right w:val="single" w:sz="4" w:space="0" w:color="auto"/>
      </w:pBdr>
      <w:spacing w:before="100" w:beforeAutospacing="1" w:after="100" w:afterAutospacing="1"/>
    </w:pPr>
    <w:rPr>
      <w:rFonts w:ascii=".VnArial" w:hAnsi=".VnArial"/>
      <w:lang w:val="pt-BR"/>
    </w:rPr>
  </w:style>
  <w:style w:type="paragraph" w:customStyle="1" w:styleId="xl26316">
    <w:name w:val="xl26316"/>
    <w:qFormat/>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VnArial" w:hAnsi=".VnArial"/>
      <w:lang w:val="pt-BR"/>
    </w:rPr>
  </w:style>
  <w:style w:type="paragraph" w:customStyle="1" w:styleId="xl26317">
    <w:name w:val="xl26317"/>
    <w:qFormat/>
    <w:pPr>
      <w:pBdr>
        <w:top w:val="single" w:sz="4" w:space="0" w:color="auto"/>
        <w:left w:val="single" w:sz="4" w:space="0" w:color="auto"/>
        <w:bottom w:val="single" w:sz="4" w:space="0" w:color="auto"/>
        <w:right w:val="single" w:sz="4" w:space="0" w:color="auto"/>
      </w:pBdr>
      <w:spacing w:before="100" w:beforeAutospacing="1" w:after="100" w:afterAutospacing="1"/>
    </w:pPr>
    <w:rPr>
      <w:rFonts w:ascii=".VnArial" w:hAnsi=".VnArial"/>
      <w:color w:val="0000FF"/>
      <w:lang w:val="pt-BR"/>
    </w:rPr>
  </w:style>
  <w:style w:type="paragraph" w:customStyle="1" w:styleId="xl26318">
    <w:name w:val="xl26318"/>
    <w:qFormat/>
    <w:pPr>
      <w:pBdr>
        <w:top w:val="single" w:sz="4" w:space="0" w:color="auto"/>
        <w:left w:val="single" w:sz="4" w:space="0" w:color="auto"/>
        <w:bottom w:val="single" w:sz="4" w:space="0" w:color="auto"/>
        <w:right w:val="single" w:sz="4" w:space="0" w:color="auto"/>
      </w:pBdr>
      <w:spacing w:before="100" w:beforeAutospacing="1" w:after="100" w:afterAutospacing="1"/>
    </w:pPr>
    <w:rPr>
      <w:rFonts w:ascii=".VnArial" w:hAnsi=".VnArial"/>
      <w:lang w:val="pt-BR"/>
    </w:rPr>
  </w:style>
  <w:style w:type="paragraph" w:customStyle="1" w:styleId="xl26319">
    <w:name w:val="xl26319"/>
    <w:qFormat/>
    <w:pPr>
      <w:pBdr>
        <w:top w:val="single" w:sz="4" w:space="0" w:color="auto"/>
        <w:left w:val="single" w:sz="4" w:space="0" w:color="auto"/>
        <w:bottom w:val="single" w:sz="4" w:space="0" w:color="auto"/>
        <w:right w:val="single" w:sz="4" w:space="0" w:color="auto"/>
      </w:pBdr>
      <w:spacing w:before="100" w:beforeAutospacing="1" w:after="100" w:afterAutospacing="1"/>
    </w:pPr>
    <w:rPr>
      <w:rFonts w:ascii=".VnArial" w:hAnsi=".VnArial"/>
      <w:lang w:val="pt-BR"/>
    </w:rPr>
  </w:style>
  <w:style w:type="paragraph" w:customStyle="1" w:styleId="xl26320">
    <w:name w:val="xl26320"/>
    <w:qFormat/>
    <w:pPr>
      <w:pBdr>
        <w:top w:val="single" w:sz="4" w:space="0" w:color="auto"/>
        <w:left w:val="single" w:sz="4" w:space="9" w:color="auto"/>
        <w:bottom w:val="single" w:sz="4" w:space="0" w:color="auto"/>
        <w:right w:val="single" w:sz="4" w:space="0" w:color="auto"/>
      </w:pBdr>
      <w:spacing w:before="100" w:beforeAutospacing="1" w:after="100" w:afterAutospacing="1"/>
      <w:ind w:firstLineChars="100" w:firstLine="100"/>
      <w:textAlignment w:val="top"/>
    </w:pPr>
    <w:rPr>
      <w:rFonts w:ascii=".VnArial" w:hAnsi=".VnArial"/>
      <w:lang w:val="pt-BR"/>
    </w:rPr>
  </w:style>
  <w:style w:type="paragraph" w:customStyle="1" w:styleId="xl26321">
    <w:name w:val="xl26321"/>
    <w:qFormat/>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VnArial" w:hAnsi=".VnArial"/>
      <w:b/>
      <w:bCs/>
      <w:lang w:val="pt-BR"/>
    </w:rPr>
  </w:style>
  <w:style w:type="paragraph" w:customStyle="1" w:styleId="xl26322">
    <w:name w:val="xl26322"/>
    <w:qFormat/>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VnArial" w:hAnsi=".VnArial"/>
      <w:b/>
      <w:bCs/>
      <w:lang w:val="pt-BR"/>
    </w:rPr>
  </w:style>
  <w:style w:type="paragraph" w:customStyle="1" w:styleId="xl26323">
    <w:name w:val="xl26323"/>
    <w:qFormat/>
    <w:pPr>
      <w:pBdr>
        <w:top w:val="single" w:sz="4" w:space="0" w:color="auto"/>
        <w:left w:val="single" w:sz="4" w:space="9" w:color="auto"/>
        <w:bottom w:val="single" w:sz="4" w:space="0" w:color="auto"/>
        <w:right w:val="single" w:sz="4" w:space="0" w:color="auto"/>
      </w:pBdr>
      <w:spacing w:before="100" w:beforeAutospacing="1" w:after="100" w:afterAutospacing="1"/>
      <w:ind w:firstLineChars="100" w:firstLine="100"/>
    </w:pPr>
    <w:rPr>
      <w:rFonts w:ascii=".VnArial" w:hAnsi=".VnArial"/>
      <w:lang w:val="pt-BR"/>
    </w:rPr>
  </w:style>
  <w:style w:type="paragraph" w:customStyle="1" w:styleId="xl26324">
    <w:name w:val="xl26324"/>
    <w:qFormat/>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VnArial" w:hAnsi=".VnArial"/>
      <w:lang w:val="pt-BR"/>
    </w:rPr>
  </w:style>
  <w:style w:type="paragraph" w:customStyle="1" w:styleId="xl26325">
    <w:name w:val="xl26325"/>
    <w:qFormat/>
    <w:pPr>
      <w:pBdr>
        <w:top w:val="single" w:sz="4" w:space="0" w:color="auto"/>
        <w:left w:val="single" w:sz="4" w:space="0" w:color="auto"/>
        <w:bottom w:val="single" w:sz="4" w:space="0" w:color="auto"/>
        <w:right w:val="single" w:sz="4" w:space="0" w:color="auto"/>
      </w:pBdr>
      <w:spacing w:before="100" w:beforeAutospacing="1" w:after="100" w:afterAutospacing="1"/>
    </w:pPr>
    <w:rPr>
      <w:rFonts w:ascii=".VnArial" w:hAnsi=".VnArial"/>
      <w:lang w:val="pt-BR"/>
    </w:rPr>
  </w:style>
  <w:style w:type="paragraph" w:customStyle="1" w:styleId="xl26326">
    <w:name w:val="xl26326"/>
    <w:qFormat/>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VnArial" w:hAnsi=".VnArial"/>
      <w:b/>
      <w:bCs/>
      <w:u w:val="single"/>
      <w:lang w:val="pt-BR"/>
    </w:rPr>
  </w:style>
  <w:style w:type="paragraph" w:customStyle="1" w:styleId="xl26327">
    <w:name w:val="xl26327"/>
    <w:qFormat/>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VnArial" w:hAnsi=".VnArial"/>
      <w:b/>
      <w:bCs/>
      <w:i/>
      <w:iCs/>
      <w:lang w:val="pt-BR"/>
    </w:rPr>
  </w:style>
  <w:style w:type="paragraph" w:customStyle="1" w:styleId="xl26328">
    <w:name w:val="xl26328"/>
    <w:qFormat/>
    <w:pPr>
      <w:pBdr>
        <w:top w:val="single" w:sz="4" w:space="0" w:color="auto"/>
        <w:left w:val="single" w:sz="4" w:space="0" w:color="auto"/>
        <w:bottom w:val="single" w:sz="4" w:space="0" w:color="auto"/>
        <w:right w:val="single" w:sz="4" w:space="0" w:color="auto"/>
      </w:pBdr>
      <w:spacing w:before="100" w:beforeAutospacing="1" w:after="100" w:afterAutospacing="1"/>
    </w:pPr>
    <w:rPr>
      <w:rFonts w:ascii=".VnArial" w:hAnsi=".VnArial"/>
      <w:color w:val="000000"/>
      <w:lang w:val="pt-BR"/>
    </w:rPr>
  </w:style>
  <w:style w:type="paragraph" w:customStyle="1" w:styleId="xl26329">
    <w:name w:val="xl26329"/>
    <w:qFormat/>
    <w:pPr>
      <w:pBdr>
        <w:top w:val="single" w:sz="4" w:space="0" w:color="auto"/>
        <w:left w:val="single" w:sz="4" w:space="0" w:color="auto"/>
        <w:bottom w:val="single" w:sz="4" w:space="0" w:color="auto"/>
        <w:right w:val="single" w:sz="4" w:space="0" w:color="auto"/>
      </w:pBdr>
      <w:spacing w:before="100" w:beforeAutospacing="1" w:after="100" w:afterAutospacing="1"/>
    </w:pPr>
    <w:rPr>
      <w:rFonts w:ascii=".VnArial" w:hAnsi=".VnArial"/>
      <w:lang w:val="pt-BR"/>
    </w:rPr>
  </w:style>
  <w:style w:type="paragraph" w:customStyle="1" w:styleId="xl26330">
    <w:name w:val="xl26330"/>
    <w:qFormat/>
    <w:pPr>
      <w:pBdr>
        <w:top w:val="single" w:sz="4" w:space="0" w:color="auto"/>
        <w:left w:val="single" w:sz="4" w:space="0" w:color="auto"/>
        <w:bottom w:val="single" w:sz="4" w:space="0" w:color="auto"/>
        <w:right w:val="single" w:sz="4" w:space="0" w:color="auto"/>
      </w:pBdr>
      <w:spacing w:before="100" w:beforeAutospacing="1" w:after="100" w:afterAutospacing="1"/>
    </w:pPr>
    <w:rPr>
      <w:rFonts w:ascii=".VnArial" w:hAnsi=".VnArial"/>
      <w:lang w:val="pt-BR"/>
    </w:rPr>
  </w:style>
  <w:style w:type="paragraph" w:customStyle="1" w:styleId="xl26331">
    <w:name w:val="xl26331"/>
    <w:qFormat/>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VnArial" w:hAnsi=".VnArial"/>
      <w:b/>
      <w:bCs/>
      <w:lang w:val="pt-BR"/>
    </w:rPr>
  </w:style>
  <w:style w:type="paragraph" w:customStyle="1" w:styleId="xl26332">
    <w:name w:val="xl26332"/>
    <w:qFormat/>
    <w:pPr>
      <w:pBdr>
        <w:top w:val="single" w:sz="4" w:space="0" w:color="auto"/>
        <w:left w:val="single" w:sz="4" w:space="0" w:color="auto"/>
        <w:bottom w:val="single" w:sz="4" w:space="0" w:color="auto"/>
        <w:right w:val="single" w:sz="4" w:space="0" w:color="auto"/>
      </w:pBdr>
      <w:spacing w:before="100" w:beforeAutospacing="1" w:after="100" w:afterAutospacing="1"/>
    </w:pPr>
    <w:rPr>
      <w:rFonts w:ascii=".VnArial" w:hAnsi=".VnArial"/>
      <w:b/>
      <w:bCs/>
      <w:lang w:val="pt-BR"/>
    </w:rPr>
  </w:style>
  <w:style w:type="paragraph" w:customStyle="1" w:styleId="xl26333">
    <w:name w:val="xl26333"/>
    <w:qFormat/>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VnArial" w:hAnsi=".VnArial"/>
      <w:b/>
      <w:bCs/>
      <w:lang w:val="pt-BR"/>
    </w:rPr>
  </w:style>
  <w:style w:type="paragraph" w:customStyle="1" w:styleId="xl26334">
    <w:name w:val="xl26334"/>
    <w:qFormat/>
    <w:pPr>
      <w:pBdr>
        <w:top w:val="single" w:sz="4" w:space="0" w:color="auto"/>
        <w:left w:val="single" w:sz="4" w:space="0" w:color="auto"/>
        <w:bottom w:val="single" w:sz="4" w:space="0" w:color="auto"/>
        <w:right w:val="single" w:sz="4" w:space="0" w:color="auto"/>
      </w:pBdr>
      <w:spacing w:before="100" w:beforeAutospacing="1" w:after="100" w:afterAutospacing="1"/>
    </w:pPr>
    <w:rPr>
      <w:rFonts w:ascii=".VnArial" w:hAnsi=".VnArial"/>
      <w:b/>
      <w:bCs/>
      <w:lang w:val="pt-BR"/>
    </w:rPr>
  </w:style>
  <w:style w:type="paragraph" w:customStyle="1" w:styleId="xl26335">
    <w:name w:val="xl26335"/>
    <w:qFormat/>
    <w:pPr>
      <w:spacing w:before="100" w:beforeAutospacing="1" w:after="100" w:afterAutospacing="1"/>
    </w:pPr>
    <w:rPr>
      <w:rFonts w:ascii=".VnArial" w:hAnsi=".VnArial"/>
      <w:b/>
      <w:bCs/>
      <w:lang w:val="pt-BR"/>
    </w:rPr>
  </w:style>
  <w:style w:type="paragraph" w:customStyle="1" w:styleId="xl26336">
    <w:name w:val="xl26336"/>
    <w:qFormat/>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VnArial" w:hAnsi=".VnArial"/>
      <w:b/>
      <w:bCs/>
      <w:i/>
      <w:iCs/>
      <w:lang w:val="pt-BR"/>
    </w:rPr>
  </w:style>
  <w:style w:type="paragraph" w:customStyle="1" w:styleId="xl26337">
    <w:name w:val="xl26337"/>
    <w:qFormat/>
    <w:pPr>
      <w:pBdr>
        <w:top w:val="single" w:sz="4" w:space="0" w:color="auto"/>
        <w:left w:val="single" w:sz="4" w:space="0" w:color="auto"/>
        <w:bottom w:val="single" w:sz="4" w:space="0" w:color="auto"/>
        <w:right w:val="single" w:sz="4" w:space="0" w:color="auto"/>
      </w:pBdr>
      <w:spacing w:before="100" w:beforeAutospacing="1" w:after="100" w:afterAutospacing="1"/>
    </w:pPr>
    <w:rPr>
      <w:rFonts w:ascii=".VnArial" w:hAnsi=".VnArial"/>
      <w:b/>
      <w:bCs/>
      <w:i/>
      <w:iCs/>
      <w:lang w:val="pt-BR"/>
    </w:rPr>
  </w:style>
  <w:style w:type="paragraph" w:customStyle="1" w:styleId="xl26338">
    <w:name w:val="xl26338"/>
    <w:qFormat/>
    <w:pPr>
      <w:pBdr>
        <w:top w:val="single" w:sz="4" w:space="0" w:color="auto"/>
        <w:left w:val="single" w:sz="4" w:space="9" w:color="auto"/>
        <w:bottom w:val="single" w:sz="4" w:space="0" w:color="auto"/>
        <w:right w:val="single" w:sz="4" w:space="0" w:color="auto"/>
      </w:pBdr>
      <w:spacing w:before="100" w:beforeAutospacing="1" w:after="100" w:afterAutospacing="1"/>
      <w:ind w:firstLineChars="100" w:firstLine="100"/>
    </w:pPr>
    <w:rPr>
      <w:rFonts w:ascii=".VnArial" w:hAnsi=".VnArial"/>
      <w:color w:val="000000"/>
      <w:lang w:val="pt-BR"/>
    </w:rPr>
  </w:style>
  <w:style w:type="paragraph" w:customStyle="1" w:styleId="xl26339">
    <w:name w:val="xl26339"/>
    <w:qFormat/>
    <w:pPr>
      <w:pBdr>
        <w:top w:val="single" w:sz="4" w:space="0" w:color="auto"/>
        <w:left w:val="single" w:sz="4" w:space="9" w:color="auto"/>
        <w:bottom w:val="single" w:sz="4" w:space="0" w:color="auto"/>
        <w:right w:val="single" w:sz="4" w:space="0" w:color="auto"/>
      </w:pBdr>
      <w:spacing w:before="100" w:beforeAutospacing="1" w:after="100" w:afterAutospacing="1"/>
      <w:ind w:firstLineChars="100" w:firstLine="100"/>
    </w:pPr>
    <w:rPr>
      <w:rFonts w:ascii=".VnArial" w:hAnsi=".VnArial"/>
      <w:color w:val="0000FF"/>
      <w:lang w:val="pt-BR"/>
    </w:rPr>
  </w:style>
  <w:style w:type="paragraph" w:customStyle="1" w:styleId="xl26340">
    <w:name w:val="xl26340"/>
    <w:qFormat/>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VnArial" w:hAnsi=".VnArial"/>
      <w:lang w:val="pt-BR"/>
    </w:rPr>
  </w:style>
  <w:style w:type="paragraph" w:customStyle="1" w:styleId="CharCharCharCharCharCharCharCharCharCharCharCharCharCharCharCharCharCharCharCharCharCharCharCharCharChar">
    <w:name w:val="Char Char Char Char Char Char Char Char Char Char Char Char Char Char Char Char Char Char Char Char Char Char Char Char Char Char"/>
    <w:autoRedefine/>
    <w:qFormat/>
    <w:pPr>
      <w:spacing w:after="160" w:line="240" w:lineRule="exact"/>
    </w:pPr>
    <w:rPr>
      <w:rFonts w:ascii="Verdana" w:hAnsi="Verdana" w:cs="Verdana"/>
      <w:lang w:val="pt-BR"/>
    </w:rPr>
  </w:style>
  <w:style w:type="paragraph" w:customStyle="1" w:styleId="DoanParagraphChar">
    <w:name w:val="Doan (Paragraph) Char"/>
    <w:link w:val="DoanParagraphCharChar"/>
    <w:qFormat/>
    <w:pPr>
      <w:spacing w:before="60" w:line="320" w:lineRule="exact"/>
      <w:ind w:left="720"/>
      <w:jc w:val="both"/>
    </w:pPr>
    <w:rPr>
      <w:rFonts w:ascii=".VnTime" w:hAnsi=".VnTime"/>
      <w:sz w:val="26"/>
      <w:lang w:val="en-GB" w:eastAsia="zh-CN"/>
    </w:rPr>
  </w:style>
  <w:style w:type="character" w:customStyle="1" w:styleId="DoanParagraphCharChar">
    <w:name w:val="Doan (Paragraph) Char Char"/>
    <w:link w:val="DoanParagraphChar"/>
    <w:qFormat/>
    <w:rPr>
      <w:rFonts w:ascii=".VnTime" w:eastAsia="Times New Roman" w:hAnsi=".VnTime"/>
      <w:sz w:val="26"/>
      <w:lang w:val="en-GB" w:eastAsia="zh-CN"/>
    </w:rPr>
  </w:style>
  <w:style w:type="table" w:customStyle="1" w:styleId="TableGrid17">
    <w:name w:val="Table Grid17"/>
    <w:basedOn w:val="TableNormal"/>
    <w:qFormat/>
    <w:pPr>
      <w:spacing w:before="60" w:after="60" w:line="320" w:lineRule="exact"/>
      <w:ind w:left="7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qFormat/>
    <w:pPr>
      <w:spacing w:before="60" w:after="60" w:line="320" w:lineRule="exact"/>
      <w:ind w:left="7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Gachdaudong">
    <w:name w:val="Gach dau dong"/>
    <w:link w:val="GachdaudongChar"/>
    <w:qFormat/>
    <w:pPr>
      <w:tabs>
        <w:tab w:val="left" w:pos="720"/>
      </w:tabs>
      <w:spacing w:before="60" w:after="60" w:line="320" w:lineRule="exact"/>
      <w:ind w:left="720" w:hanging="550"/>
      <w:jc w:val="both"/>
    </w:pPr>
    <w:rPr>
      <w:sz w:val="26"/>
      <w:szCs w:val="24"/>
      <w:lang w:val="pt-BR"/>
    </w:rPr>
  </w:style>
  <w:style w:type="character" w:customStyle="1" w:styleId="BodyTextCharCharCharCharCharCharCharCharCharCharCharCharCharCharCharCharCharCharCharCharCharCharCharCharCharCharCharCharCharCharCharCharCharCharCharCharCharCharCharCharCharCharCharCharCharCharChar">
    <w:name w:val="Body Text Char Char Char Char Char Char Char Char Char Char Char Char Char Char Char Char Char Char Char Char Char Char Char Char Char Char Char Char Char Char Char Char Char Char Char Char Char Char Char Char Char Char Char Char Char Char Char"/>
    <w:qFormat/>
    <w:rPr>
      <w:rFonts w:ascii=".VnArial" w:hAnsi=".VnArial"/>
      <w:bCs/>
      <w:sz w:val="24"/>
      <w:lang w:val="en-US" w:eastAsia="en-US" w:bidi="ar-SA"/>
    </w:rPr>
  </w:style>
  <w:style w:type="paragraph" w:customStyle="1" w:styleId="CharCharCharCharChar11">
    <w:name w:val="Char Char Char Char Char11"/>
    <w:autoRedefine/>
    <w:qFormat/>
    <w:pPr>
      <w:spacing w:after="160" w:line="240" w:lineRule="exact"/>
    </w:pPr>
    <w:rPr>
      <w:rFonts w:ascii="Verdana" w:hAnsi="Verdana" w:cs="Verdana"/>
      <w:lang w:val="pt-BR"/>
    </w:rPr>
  </w:style>
  <w:style w:type="character" w:customStyle="1" w:styleId="TiuChar">
    <w:name w:val="Tiêu đề Char"/>
    <w:uiPriority w:val="10"/>
    <w:qFormat/>
    <w:rPr>
      <w:rFonts w:eastAsia="Times New Roman"/>
      <w:b/>
      <w:bCs/>
      <w:kern w:val="28"/>
      <w:sz w:val="32"/>
      <w:szCs w:val="32"/>
      <w:lang w:val="vi-VN"/>
    </w:rPr>
  </w:style>
  <w:style w:type="character" w:customStyle="1" w:styleId="ListParagraphChar">
    <w:name w:val="List Paragraph Char"/>
    <w:link w:val="ListParagraph"/>
    <w:uiPriority w:val="1"/>
    <w:qFormat/>
    <w:locked/>
    <w:rPr>
      <w:rFonts w:ascii="Calibri" w:hAnsi="Calibri"/>
      <w:sz w:val="22"/>
      <w:szCs w:val="22"/>
    </w:rPr>
  </w:style>
  <w:style w:type="paragraph" w:customStyle="1" w:styleId="0PL">
    <w:name w:val="0.PL"/>
    <w:autoRedefine/>
    <w:qFormat/>
    <w:pPr>
      <w:spacing w:before="120" w:after="120" w:line="276" w:lineRule="auto"/>
      <w:ind w:firstLine="720"/>
      <w:jc w:val="both"/>
    </w:pPr>
    <w:rPr>
      <w:sz w:val="26"/>
      <w:szCs w:val="26"/>
      <w:lang w:val="pt-BR"/>
    </w:rPr>
  </w:style>
  <w:style w:type="character" w:customStyle="1" w:styleId="CharChar20">
    <w:name w:val="Char Char20"/>
    <w:qFormat/>
    <w:rPr>
      <w:rFonts w:ascii="Cambria" w:eastAsia="Times New Roman" w:hAnsi="Cambria" w:cs="Times New Roman"/>
      <w:b/>
      <w:bCs/>
      <w:i/>
      <w:iCs/>
      <w:sz w:val="28"/>
      <w:szCs w:val="28"/>
    </w:rPr>
  </w:style>
  <w:style w:type="paragraph" w:customStyle="1" w:styleId="cuongntR">
    <w:name w:val="cuongntR"/>
    <w:autoRedefine/>
    <w:qFormat/>
    <w:pPr>
      <w:spacing w:before="60" w:after="60" w:line="271" w:lineRule="auto"/>
      <w:ind w:firstLine="720"/>
      <w:jc w:val="both"/>
    </w:pPr>
    <w:rPr>
      <w:sz w:val="28"/>
      <w:lang w:val="pt-BR"/>
    </w:rPr>
  </w:style>
  <w:style w:type="character" w:customStyle="1" w:styleId="GachdaudongChar">
    <w:name w:val="Gach dau dong Char"/>
    <w:link w:val="Gachdaudong"/>
    <w:qFormat/>
    <w:locked/>
    <w:rPr>
      <w:rFonts w:eastAsia="Times New Roman"/>
      <w:sz w:val="26"/>
      <w:szCs w:val="24"/>
    </w:rPr>
  </w:style>
  <w:style w:type="character" w:customStyle="1" w:styleId="BodyTextlist1CharChar">
    <w:name w:val="Body Text list 1 Char Char"/>
    <w:qFormat/>
    <w:rPr>
      <w:sz w:val="28"/>
      <w:szCs w:val="26"/>
    </w:rPr>
  </w:style>
  <w:style w:type="paragraph" w:customStyle="1" w:styleId="Daudong">
    <w:name w:val="Dau dong (+)"/>
    <w:qFormat/>
    <w:pPr>
      <w:widowControl w:val="0"/>
      <w:numPr>
        <w:ilvl w:val="1"/>
        <w:numId w:val="11"/>
      </w:numPr>
      <w:tabs>
        <w:tab w:val="left" w:pos="1134"/>
      </w:tabs>
      <w:spacing w:before="120" w:after="120" w:line="288" w:lineRule="auto"/>
      <w:ind w:left="1135" w:hanging="284"/>
      <w:jc w:val="both"/>
    </w:pPr>
    <w:rPr>
      <w:rFonts w:eastAsia="Arial"/>
      <w:snapToGrid w:val="0"/>
      <w:color w:val="0000FF"/>
      <w:kern w:val="2"/>
      <w:sz w:val="26"/>
      <w:lang w:val="vi-VN"/>
    </w:rPr>
  </w:style>
  <w:style w:type="character" w:customStyle="1" w:styleId="BodyTextCharCharCharCharCharCharCharCharCharCharCharCharCharCharCharCharCharCharCharCharCharCharCharCharCharCharCharCharCharCharCharCharCharCharCharCharCharCharCharCharCharCharCharCharCharCharChar11">
    <w:name w:val="Body Text Char Char Char Char Char Char Char Char Char Char Char Char Char Char Char Char Char Char Char Char Char Char Char Char Char Char Char Char Char Char Char Char Char Char Char Char Char Char Char Char Char Char Char Char Char Char Char11"/>
    <w:qFormat/>
    <w:rPr>
      <w:rFonts w:ascii="Arial" w:hAnsi="Arial"/>
      <w:sz w:val="24"/>
      <w:lang w:val="en-US" w:eastAsia="en-US"/>
    </w:rPr>
  </w:style>
  <w:style w:type="table" w:customStyle="1" w:styleId="TableGrid19">
    <w:name w:val="Table Grid19"/>
    <w:basedOn w:val="TableNormal"/>
    <w:qFormat/>
    <w:pPr>
      <w:spacing w:after="160" w:line="259"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qFormat/>
    <w:pPr>
      <w:spacing w:after="160" w:line="259"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10">
    <w:name w:val="Style10"/>
    <w:link w:val="Style10Char"/>
    <w:qFormat/>
    <w:pPr>
      <w:spacing w:before="120" w:after="120" w:line="340" w:lineRule="exact"/>
      <w:ind w:firstLine="567"/>
      <w:jc w:val="both"/>
    </w:pPr>
    <w:rPr>
      <w:bCs/>
      <w:sz w:val="26"/>
      <w:szCs w:val="26"/>
      <w:lang w:val="zh-CN" w:eastAsia="zh-CN"/>
    </w:rPr>
  </w:style>
  <w:style w:type="character" w:customStyle="1" w:styleId="Style10Char">
    <w:name w:val="Style10 Char"/>
    <w:link w:val="Style10"/>
    <w:qFormat/>
    <w:rPr>
      <w:rFonts w:eastAsia="Times New Roman"/>
      <w:bCs/>
      <w:sz w:val="26"/>
      <w:szCs w:val="26"/>
      <w:lang w:val="zh-CN" w:eastAsia="zh-CN"/>
    </w:rPr>
  </w:style>
  <w:style w:type="character" w:customStyle="1" w:styleId="BodyText3Char">
    <w:name w:val="Body Text 3 Char"/>
    <w:link w:val="BodyText3"/>
    <w:qFormat/>
    <w:rPr>
      <w:sz w:val="16"/>
      <w:szCs w:val="16"/>
    </w:rPr>
  </w:style>
  <w:style w:type="character" w:customStyle="1" w:styleId="BodyText2Char">
    <w:name w:val="Body Text 2 Char"/>
    <w:link w:val="BodyText2"/>
    <w:qFormat/>
    <w:rPr>
      <w:sz w:val="26"/>
      <w:szCs w:val="22"/>
    </w:rPr>
  </w:style>
  <w:style w:type="paragraph" w:styleId="NoSpacing">
    <w:name w:val="No Spacing"/>
    <w:uiPriority w:val="1"/>
    <w:qFormat/>
    <w:pPr>
      <w:spacing w:before="120" w:line="300" w:lineRule="auto"/>
      <w:jc w:val="both"/>
    </w:pPr>
    <w:rPr>
      <w:sz w:val="26"/>
      <w:szCs w:val="26"/>
      <w:lang w:val="pt-BR"/>
    </w:rPr>
  </w:style>
  <w:style w:type="character" w:customStyle="1" w:styleId="TiuphuChar">
    <w:name w:val="Tiêu đề phụ Char"/>
    <w:uiPriority w:val="11"/>
    <w:qFormat/>
    <w:rPr>
      <w:rFonts w:ascii="Cambria" w:eastAsia="Times New Roman" w:hAnsi="Cambria"/>
      <w:i/>
      <w:iCs/>
      <w:color w:val="4F81BD"/>
      <w:spacing w:val="15"/>
      <w:sz w:val="24"/>
      <w:szCs w:val="24"/>
    </w:rPr>
  </w:style>
  <w:style w:type="paragraph" w:styleId="IntenseQuote">
    <w:name w:val="Intense Quote"/>
    <w:link w:val="IntenseQuoteChar"/>
    <w:uiPriority w:val="30"/>
    <w:qFormat/>
    <w:pPr>
      <w:pBdr>
        <w:bottom w:val="single" w:sz="4" w:space="4" w:color="4F81BD"/>
      </w:pBdr>
      <w:spacing w:before="200" w:after="280" w:line="300" w:lineRule="auto"/>
      <w:ind w:left="936" w:right="936"/>
      <w:jc w:val="both"/>
    </w:pPr>
    <w:rPr>
      <w:b/>
      <w:bCs/>
      <w:i/>
      <w:iCs/>
      <w:color w:val="4F81BD"/>
      <w:sz w:val="26"/>
      <w:szCs w:val="26"/>
      <w:lang w:val="pt-BR"/>
    </w:rPr>
  </w:style>
  <w:style w:type="character" w:customStyle="1" w:styleId="IntenseQuoteChar">
    <w:name w:val="Intense Quote Char"/>
    <w:link w:val="IntenseQuote"/>
    <w:uiPriority w:val="30"/>
    <w:qFormat/>
    <w:rPr>
      <w:b/>
      <w:bCs/>
      <w:i/>
      <w:iCs/>
      <w:color w:val="4F81BD"/>
      <w:sz w:val="26"/>
      <w:szCs w:val="22"/>
    </w:rPr>
  </w:style>
  <w:style w:type="character" w:customStyle="1" w:styleId="NhnmanhTinht1">
    <w:name w:val="Nhấn mạnh Tinh tế1"/>
    <w:uiPriority w:val="19"/>
    <w:qFormat/>
    <w:rPr>
      <w:i/>
      <w:iCs/>
      <w:color w:val="808080"/>
    </w:rPr>
  </w:style>
  <w:style w:type="character" w:customStyle="1" w:styleId="NhnmnhThm1">
    <w:name w:val="Nhấn mạnh Thêm1"/>
    <w:uiPriority w:val="21"/>
    <w:qFormat/>
    <w:rPr>
      <w:b/>
      <w:bCs/>
      <w:i/>
      <w:iCs/>
      <w:color w:val="4F81BD"/>
    </w:rPr>
  </w:style>
  <w:style w:type="character" w:customStyle="1" w:styleId="ThamchiuTinht1">
    <w:name w:val="Tham chiếu Tinh tế1"/>
    <w:uiPriority w:val="31"/>
    <w:qFormat/>
    <w:rPr>
      <w:smallCaps/>
      <w:color w:val="C0504D"/>
      <w:u w:val="single"/>
    </w:rPr>
  </w:style>
  <w:style w:type="character" w:customStyle="1" w:styleId="ThamchiuNhnmnh1">
    <w:name w:val="Tham chiếu Nhấn mạnh1"/>
    <w:uiPriority w:val="32"/>
    <w:qFormat/>
    <w:rPr>
      <w:b/>
      <w:bCs/>
      <w:smallCaps/>
      <w:color w:val="C0504D"/>
      <w:spacing w:val="5"/>
      <w:u w:val="single"/>
    </w:rPr>
  </w:style>
  <w:style w:type="character" w:customStyle="1" w:styleId="TiuSach1">
    <w:name w:val="Tiêu đề Sách1"/>
    <w:uiPriority w:val="33"/>
    <w:qFormat/>
    <w:rPr>
      <w:b/>
      <w:bCs/>
      <w:smallCaps/>
      <w:spacing w:val="5"/>
    </w:rPr>
  </w:style>
  <w:style w:type="character" w:customStyle="1" w:styleId="Heading5Char2">
    <w:name w:val="Heading 5 Char2"/>
    <w:qFormat/>
    <w:locked/>
    <w:rPr>
      <w:b/>
      <w:bCs/>
      <w:i/>
      <w:iCs/>
      <w:sz w:val="26"/>
      <w:szCs w:val="26"/>
      <w:lang w:val="en-US" w:eastAsia="en-US" w:bidi="ar-SA"/>
    </w:rPr>
  </w:style>
  <w:style w:type="paragraph" w:customStyle="1" w:styleId="Muc11">
    <w:name w:val="Muc 1.1"/>
    <w:qFormat/>
    <w:pPr>
      <w:overflowPunct w:val="0"/>
      <w:autoSpaceDE w:val="0"/>
      <w:autoSpaceDN w:val="0"/>
      <w:adjustRightInd w:val="0"/>
      <w:spacing w:after="120" w:line="320" w:lineRule="exact"/>
      <w:jc w:val="both"/>
      <w:textAlignment w:val="baseline"/>
    </w:pPr>
    <w:rPr>
      <w:b/>
      <w:sz w:val="26"/>
      <w:lang w:val="en-GB"/>
    </w:rPr>
  </w:style>
  <w:style w:type="paragraph" w:customStyle="1" w:styleId="BodyText21">
    <w:name w:val="Body Text 21"/>
    <w:semiHidden/>
    <w:qFormat/>
    <w:pPr>
      <w:spacing w:line="300" w:lineRule="auto"/>
      <w:jc w:val="both"/>
    </w:pPr>
    <w:rPr>
      <w:rFonts w:ascii="Arial" w:hAnsi="Arial"/>
      <w:sz w:val="26"/>
      <w:lang w:val="pt-BR"/>
    </w:rPr>
  </w:style>
  <w:style w:type="paragraph" w:customStyle="1" w:styleId="StyleHeading2Justified">
    <w:name w:val="Style Heading 2 + Justified"/>
    <w:semiHidden/>
    <w:qFormat/>
    <w:pPr>
      <w:tabs>
        <w:tab w:val="left" w:pos="794"/>
      </w:tabs>
      <w:spacing w:line="300" w:lineRule="auto"/>
      <w:jc w:val="both"/>
    </w:pPr>
    <w:rPr>
      <w:sz w:val="24"/>
      <w:szCs w:val="36"/>
      <w:lang w:val="en-AU"/>
    </w:rPr>
  </w:style>
  <w:style w:type="paragraph" w:customStyle="1" w:styleId="StyleLeftAfter0pt">
    <w:name w:val="Style Left After:  0 pt"/>
    <w:semiHidden/>
    <w:qFormat/>
    <w:pPr>
      <w:spacing w:after="120" w:line="300" w:lineRule="auto"/>
      <w:jc w:val="both"/>
    </w:pPr>
    <w:rPr>
      <w:sz w:val="26"/>
      <w:lang w:val="pt-BR"/>
    </w:rPr>
  </w:style>
  <w:style w:type="paragraph" w:customStyle="1" w:styleId="vni-times">
    <w:name w:val="vni-times"/>
    <w:semiHidden/>
    <w:qFormat/>
    <w:pPr>
      <w:spacing w:line="300" w:lineRule="auto"/>
      <w:jc w:val="both"/>
    </w:pPr>
    <w:rPr>
      <w:sz w:val="24"/>
      <w:szCs w:val="24"/>
      <w:lang w:val="pt-BR"/>
    </w:rPr>
  </w:style>
  <w:style w:type="paragraph" w:customStyle="1" w:styleId="1">
    <w:name w:val="(1)"/>
    <w:semiHidden/>
    <w:qFormat/>
    <w:pPr>
      <w:numPr>
        <w:numId w:val="12"/>
      </w:numPr>
      <w:tabs>
        <w:tab w:val="left" w:pos="1134"/>
      </w:tabs>
      <w:spacing w:before="60" w:after="60" w:line="300" w:lineRule="auto"/>
      <w:ind w:left="680" w:firstLine="0"/>
      <w:jc w:val="both"/>
    </w:pPr>
    <w:rPr>
      <w:b/>
      <w:sz w:val="24"/>
      <w:lang w:val="pt-BR"/>
    </w:rPr>
  </w:style>
  <w:style w:type="paragraph" w:customStyle="1" w:styleId="-">
    <w:name w:val="(-)"/>
    <w:basedOn w:val="BodyText"/>
    <w:semiHidden/>
    <w:qFormat/>
    <w:pPr>
      <w:tabs>
        <w:tab w:val="left" w:pos="1134"/>
        <w:tab w:val="left" w:pos="6521"/>
      </w:tabs>
      <w:spacing w:before="0" w:after="60" w:line="300" w:lineRule="auto"/>
      <w:ind w:left="737" w:firstLine="0"/>
    </w:pPr>
    <w:rPr>
      <w:sz w:val="24"/>
      <w:szCs w:val="20"/>
    </w:rPr>
  </w:style>
  <w:style w:type="paragraph" w:customStyle="1" w:styleId="a">
    <w:semiHidden/>
    <w:qFormat/>
    <w:pPr>
      <w:tabs>
        <w:tab w:val="left" w:pos="1097"/>
      </w:tabs>
      <w:spacing w:before="40" w:after="40" w:line="300" w:lineRule="auto"/>
      <w:ind w:left="1077" w:hanging="340"/>
      <w:jc w:val="both"/>
    </w:pPr>
    <w:rPr>
      <w:sz w:val="24"/>
      <w:szCs w:val="24"/>
      <w:lang w:val="pt-BR"/>
    </w:rPr>
  </w:style>
  <w:style w:type="paragraph" w:customStyle="1" w:styleId="Muccap5">
    <w:name w:val="Muc cap 5"/>
    <w:semiHidden/>
    <w:qFormat/>
    <w:pPr>
      <w:spacing w:before="96" w:after="96" w:line="300" w:lineRule="auto"/>
      <w:jc w:val="both"/>
    </w:pPr>
    <w:rPr>
      <w:sz w:val="26"/>
      <w:lang w:val="pt-BR"/>
    </w:rPr>
  </w:style>
  <w:style w:type="paragraph" w:customStyle="1" w:styleId="xl41">
    <w:name w:val="xl41"/>
    <w:semiHidden/>
    <w:qFormat/>
    <w:pPr>
      <w:pBdr>
        <w:left w:val="single" w:sz="4" w:space="0" w:color="auto"/>
        <w:bottom w:val="single" w:sz="4" w:space="0" w:color="auto"/>
        <w:right w:val="single" w:sz="4" w:space="0" w:color="auto"/>
      </w:pBdr>
      <w:spacing w:before="100" w:beforeAutospacing="1" w:after="100" w:afterAutospacing="1" w:line="300" w:lineRule="auto"/>
      <w:jc w:val="both"/>
      <w:textAlignment w:val="top"/>
    </w:pPr>
    <w:rPr>
      <w:sz w:val="24"/>
      <w:szCs w:val="24"/>
      <w:lang w:val="pt-BR"/>
    </w:rPr>
  </w:style>
  <w:style w:type="paragraph" w:customStyle="1" w:styleId="xl24">
    <w:name w:val="xl24"/>
    <w:semiHidden/>
    <w:qFormat/>
    <w:pPr>
      <w:spacing w:before="100" w:beforeAutospacing="1" w:after="100" w:afterAutospacing="1" w:line="300" w:lineRule="auto"/>
      <w:jc w:val="center"/>
    </w:pPr>
    <w:rPr>
      <w:sz w:val="24"/>
      <w:szCs w:val="24"/>
      <w:lang w:val="pt-BR"/>
    </w:rPr>
  </w:style>
  <w:style w:type="paragraph" w:customStyle="1" w:styleId="xl25">
    <w:name w:val="xl25"/>
    <w:semiHidden/>
    <w:qFormat/>
    <w:pPr>
      <w:pBdr>
        <w:top w:val="single" w:sz="4" w:space="0" w:color="auto"/>
        <w:left w:val="single" w:sz="4" w:space="0" w:color="auto"/>
        <w:bottom w:val="single" w:sz="4" w:space="0" w:color="auto"/>
        <w:right w:val="single" w:sz="4" w:space="0" w:color="auto"/>
      </w:pBdr>
      <w:spacing w:before="100" w:beforeAutospacing="1" w:after="100" w:afterAutospacing="1" w:line="300" w:lineRule="auto"/>
      <w:jc w:val="both"/>
    </w:pPr>
    <w:rPr>
      <w:sz w:val="24"/>
      <w:szCs w:val="24"/>
      <w:lang w:val="pt-BR"/>
    </w:rPr>
  </w:style>
  <w:style w:type="paragraph" w:customStyle="1" w:styleId="xl26">
    <w:name w:val="xl26"/>
    <w:semiHidden/>
    <w:qFormat/>
    <w:pPr>
      <w:pBdr>
        <w:top w:val="single" w:sz="4" w:space="0" w:color="auto"/>
        <w:left w:val="single" w:sz="4" w:space="0" w:color="auto"/>
        <w:bottom w:val="single" w:sz="4" w:space="0" w:color="auto"/>
        <w:right w:val="single" w:sz="4" w:space="0" w:color="auto"/>
      </w:pBdr>
      <w:spacing w:before="100" w:beforeAutospacing="1" w:after="100" w:afterAutospacing="1" w:line="300" w:lineRule="auto"/>
      <w:jc w:val="center"/>
    </w:pPr>
    <w:rPr>
      <w:sz w:val="24"/>
      <w:szCs w:val="24"/>
      <w:lang w:val="pt-BR"/>
    </w:rPr>
  </w:style>
  <w:style w:type="paragraph" w:customStyle="1" w:styleId="xl27">
    <w:name w:val="xl27"/>
    <w:semiHidden/>
    <w:qFormat/>
    <w:pPr>
      <w:pBdr>
        <w:top w:val="single" w:sz="4" w:space="0" w:color="auto"/>
        <w:left w:val="single" w:sz="4" w:space="0" w:color="auto"/>
        <w:bottom w:val="single" w:sz="4" w:space="0" w:color="auto"/>
        <w:right w:val="single" w:sz="4" w:space="0" w:color="auto"/>
      </w:pBdr>
      <w:spacing w:before="100" w:beforeAutospacing="1" w:after="100" w:afterAutospacing="1" w:line="300" w:lineRule="auto"/>
      <w:jc w:val="right"/>
    </w:pPr>
    <w:rPr>
      <w:sz w:val="24"/>
      <w:szCs w:val="24"/>
      <w:lang w:val="pt-BR"/>
    </w:rPr>
  </w:style>
  <w:style w:type="paragraph" w:customStyle="1" w:styleId="xl28">
    <w:name w:val="xl28"/>
    <w:semiHidden/>
    <w:qFormat/>
    <w:pPr>
      <w:pBdr>
        <w:top w:val="single" w:sz="4" w:space="0" w:color="auto"/>
        <w:left w:val="single" w:sz="4" w:space="0" w:color="auto"/>
        <w:bottom w:val="single" w:sz="4" w:space="0" w:color="auto"/>
        <w:right w:val="single" w:sz="4" w:space="0" w:color="auto"/>
      </w:pBdr>
      <w:spacing w:before="100" w:beforeAutospacing="1" w:after="100" w:afterAutospacing="1" w:line="300" w:lineRule="auto"/>
      <w:jc w:val="both"/>
    </w:pPr>
    <w:rPr>
      <w:sz w:val="24"/>
      <w:szCs w:val="24"/>
      <w:lang w:val="pt-BR"/>
    </w:rPr>
  </w:style>
  <w:style w:type="paragraph" w:customStyle="1" w:styleId="xl29">
    <w:name w:val="xl29"/>
    <w:semiHidden/>
    <w:qFormat/>
    <w:pPr>
      <w:pBdr>
        <w:top w:val="single" w:sz="4" w:space="0" w:color="auto"/>
        <w:left w:val="single" w:sz="4" w:space="0" w:color="auto"/>
        <w:bottom w:val="single" w:sz="4" w:space="0" w:color="auto"/>
        <w:right w:val="single" w:sz="4" w:space="0" w:color="auto"/>
      </w:pBdr>
      <w:spacing w:before="100" w:beforeAutospacing="1" w:after="100" w:afterAutospacing="1" w:line="300" w:lineRule="auto"/>
      <w:jc w:val="center"/>
    </w:pPr>
    <w:rPr>
      <w:sz w:val="24"/>
      <w:szCs w:val="24"/>
      <w:lang w:val="pt-BR"/>
    </w:rPr>
  </w:style>
  <w:style w:type="paragraph" w:customStyle="1" w:styleId="xl30">
    <w:name w:val="xl30"/>
    <w:semiHidden/>
    <w:qFormat/>
    <w:pPr>
      <w:pBdr>
        <w:left w:val="single" w:sz="4" w:space="0" w:color="auto"/>
        <w:bottom w:val="single" w:sz="4" w:space="0" w:color="auto"/>
        <w:right w:val="single" w:sz="4" w:space="0" w:color="auto"/>
      </w:pBdr>
      <w:spacing w:before="100" w:beforeAutospacing="1" w:after="100" w:afterAutospacing="1" w:line="300" w:lineRule="auto"/>
      <w:jc w:val="both"/>
    </w:pPr>
    <w:rPr>
      <w:sz w:val="24"/>
      <w:szCs w:val="24"/>
      <w:lang w:val="pt-BR"/>
    </w:rPr>
  </w:style>
  <w:style w:type="paragraph" w:customStyle="1" w:styleId="xl31">
    <w:name w:val="xl31"/>
    <w:semiHidden/>
    <w:qFormat/>
    <w:pPr>
      <w:pBdr>
        <w:left w:val="single" w:sz="4" w:space="0" w:color="auto"/>
        <w:bottom w:val="single" w:sz="4" w:space="0" w:color="auto"/>
        <w:right w:val="single" w:sz="4" w:space="0" w:color="auto"/>
      </w:pBdr>
      <w:spacing w:before="100" w:beforeAutospacing="1" w:after="100" w:afterAutospacing="1" w:line="300" w:lineRule="auto"/>
      <w:jc w:val="center"/>
    </w:pPr>
    <w:rPr>
      <w:sz w:val="24"/>
      <w:szCs w:val="24"/>
      <w:lang w:val="pt-BR"/>
    </w:rPr>
  </w:style>
  <w:style w:type="paragraph" w:customStyle="1" w:styleId="xl32">
    <w:name w:val="xl32"/>
    <w:semiHidden/>
    <w:qFormat/>
    <w:pPr>
      <w:pBdr>
        <w:top w:val="single" w:sz="4" w:space="0" w:color="auto"/>
        <w:bottom w:val="single" w:sz="4" w:space="0" w:color="auto"/>
        <w:right w:val="single" w:sz="4" w:space="0" w:color="auto"/>
      </w:pBdr>
      <w:spacing w:before="100" w:beforeAutospacing="1" w:after="100" w:afterAutospacing="1" w:line="300" w:lineRule="auto"/>
      <w:jc w:val="both"/>
    </w:pPr>
    <w:rPr>
      <w:sz w:val="24"/>
      <w:szCs w:val="24"/>
      <w:lang w:val="pt-BR"/>
    </w:rPr>
  </w:style>
  <w:style w:type="paragraph" w:customStyle="1" w:styleId="xl33">
    <w:name w:val="xl33"/>
    <w:semiHidden/>
    <w:qFormat/>
    <w:pPr>
      <w:pBdr>
        <w:left w:val="single" w:sz="4" w:space="0" w:color="auto"/>
        <w:bottom w:val="single" w:sz="4" w:space="0" w:color="auto"/>
      </w:pBdr>
      <w:spacing w:before="100" w:beforeAutospacing="1" w:after="100" w:afterAutospacing="1" w:line="300" w:lineRule="auto"/>
      <w:jc w:val="both"/>
    </w:pPr>
    <w:rPr>
      <w:sz w:val="24"/>
      <w:szCs w:val="24"/>
      <w:lang w:val="pt-BR"/>
    </w:rPr>
  </w:style>
  <w:style w:type="paragraph" w:customStyle="1" w:styleId="xl34">
    <w:name w:val="xl34"/>
    <w:semiHidden/>
    <w:qFormat/>
    <w:pPr>
      <w:pBdr>
        <w:bottom w:val="single" w:sz="4" w:space="0" w:color="auto"/>
        <w:right w:val="single" w:sz="4" w:space="0" w:color="auto"/>
      </w:pBdr>
      <w:spacing w:before="100" w:beforeAutospacing="1" w:after="100" w:afterAutospacing="1" w:line="300" w:lineRule="auto"/>
      <w:jc w:val="both"/>
    </w:pPr>
    <w:rPr>
      <w:sz w:val="24"/>
      <w:szCs w:val="24"/>
      <w:lang w:val="pt-BR"/>
    </w:rPr>
  </w:style>
  <w:style w:type="paragraph" w:customStyle="1" w:styleId="xl35">
    <w:name w:val="xl35"/>
    <w:semiHidden/>
    <w:qFormat/>
    <w:pPr>
      <w:pBdr>
        <w:top w:val="single" w:sz="4" w:space="0" w:color="auto"/>
        <w:left w:val="single" w:sz="4" w:space="0" w:color="auto"/>
        <w:bottom w:val="single" w:sz="4" w:space="0" w:color="auto"/>
      </w:pBdr>
      <w:spacing w:before="100" w:beforeAutospacing="1" w:after="100" w:afterAutospacing="1" w:line="300" w:lineRule="auto"/>
      <w:jc w:val="both"/>
    </w:pPr>
    <w:rPr>
      <w:sz w:val="24"/>
      <w:szCs w:val="24"/>
      <w:lang w:val="pt-BR"/>
    </w:rPr>
  </w:style>
  <w:style w:type="paragraph" w:customStyle="1" w:styleId="xl36">
    <w:name w:val="xl36"/>
    <w:semiHidden/>
    <w:qFormat/>
    <w:pPr>
      <w:pBdr>
        <w:top w:val="single" w:sz="4" w:space="0" w:color="auto"/>
        <w:bottom w:val="single" w:sz="4" w:space="0" w:color="auto"/>
        <w:right w:val="single" w:sz="4" w:space="0" w:color="auto"/>
      </w:pBdr>
      <w:spacing w:before="100" w:beforeAutospacing="1" w:after="100" w:afterAutospacing="1" w:line="300" w:lineRule="auto"/>
      <w:jc w:val="both"/>
    </w:pPr>
    <w:rPr>
      <w:sz w:val="24"/>
      <w:szCs w:val="24"/>
      <w:lang w:val="pt-BR"/>
    </w:rPr>
  </w:style>
  <w:style w:type="paragraph" w:customStyle="1" w:styleId="xl37">
    <w:name w:val="xl37"/>
    <w:semiHidden/>
    <w:qFormat/>
    <w:pPr>
      <w:pBdr>
        <w:top w:val="single" w:sz="4" w:space="0" w:color="auto"/>
        <w:bottom w:val="single" w:sz="4" w:space="0" w:color="auto"/>
        <w:right w:val="single" w:sz="4" w:space="0" w:color="auto"/>
      </w:pBdr>
      <w:spacing w:before="100" w:beforeAutospacing="1" w:after="100" w:afterAutospacing="1" w:line="300" w:lineRule="auto"/>
      <w:jc w:val="both"/>
    </w:pPr>
    <w:rPr>
      <w:sz w:val="24"/>
      <w:szCs w:val="24"/>
      <w:lang w:val="pt-BR"/>
    </w:rPr>
  </w:style>
  <w:style w:type="paragraph" w:customStyle="1" w:styleId="xl38">
    <w:name w:val="xl38"/>
    <w:semiHidden/>
    <w:qFormat/>
    <w:pPr>
      <w:pBdr>
        <w:top w:val="single" w:sz="4" w:space="0" w:color="auto"/>
        <w:left w:val="single" w:sz="4" w:space="0" w:color="auto"/>
        <w:bottom w:val="single" w:sz="4" w:space="0" w:color="auto"/>
      </w:pBdr>
      <w:spacing w:before="100" w:beforeAutospacing="1" w:after="100" w:afterAutospacing="1" w:line="300" w:lineRule="auto"/>
      <w:jc w:val="both"/>
    </w:pPr>
    <w:rPr>
      <w:sz w:val="24"/>
      <w:szCs w:val="24"/>
      <w:lang w:val="pt-BR"/>
    </w:rPr>
  </w:style>
  <w:style w:type="paragraph" w:customStyle="1" w:styleId="xl39">
    <w:name w:val="xl39"/>
    <w:semiHidden/>
    <w:qFormat/>
    <w:pPr>
      <w:pBdr>
        <w:top w:val="single" w:sz="4" w:space="0" w:color="auto"/>
        <w:left w:val="single" w:sz="4" w:space="0" w:color="auto"/>
        <w:bottom w:val="single" w:sz="4" w:space="0" w:color="auto"/>
      </w:pBdr>
      <w:spacing w:before="100" w:beforeAutospacing="1" w:after="100" w:afterAutospacing="1" w:line="300" w:lineRule="auto"/>
      <w:jc w:val="both"/>
    </w:pPr>
    <w:rPr>
      <w:sz w:val="24"/>
      <w:szCs w:val="24"/>
      <w:lang w:val="pt-BR"/>
    </w:rPr>
  </w:style>
  <w:style w:type="paragraph" w:customStyle="1" w:styleId="xl40">
    <w:name w:val="xl40"/>
    <w:semiHidden/>
    <w:qFormat/>
    <w:pPr>
      <w:pBdr>
        <w:top w:val="single" w:sz="4" w:space="0" w:color="auto"/>
        <w:left w:val="single" w:sz="4" w:space="0" w:color="auto"/>
        <w:bottom w:val="single" w:sz="4" w:space="0" w:color="auto"/>
      </w:pBdr>
      <w:spacing w:before="100" w:beforeAutospacing="1" w:after="100" w:afterAutospacing="1" w:line="300" w:lineRule="auto"/>
      <w:jc w:val="both"/>
    </w:pPr>
    <w:rPr>
      <w:sz w:val="24"/>
      <w:szCs w:val="24"/>
      <w:lang w:val="pt-BR"/>
    </w:rPr>
  </w:style>
  <w:style w:type="paragraph" w:customStyle="1" w:styleId="xl42">
    <w:name w:val="xl42"/>
    <w:semiHidden/>
    <w:qFormat/>
    <w:pPr>
      <w:pBdr>
        <w:left w:val="single" w:sz="4" w:space="0" w:color="auto"/>
        <w:bottom w:val="single" w:sz="4" w:space="0" w:color="auto"/>
      </w:pBdr>
      <w:spacing w:before="100" w:beforeAutospacing="1" w:after="100" w:afterAutospacing="1" w:line="300" w:lineRule="auto"/>
      <w:jc w:val="both"/>
    </w:pPr>
    <w:rPr>
      <w:sz w:val="24"/>
      <w:szCs w:val="24"/>
      <w:lang w:val="pt-BR"/>
    </w:rPr>
  </w:style>
  <w:style w:type="paragraph" w:customStyle="1" w:styleId="xl43">
    <w:name w:val="xl43"/>
    <w:semiHidden/>
    <w:qFormat/>
    <w:pPr>
      <w:pBdr>
        <w:top w:val="single" w:sz="4" w:space="0" w:color="auto"/>
        <w:left w:val="single" w:sz="4" w:space="0" w:color="auto"/>
        <w:bottom w:val="single" w:sz="4" w:space="0" w:color="auto"/>
      </w:pBdr>
      <w:spacing w:before="100" w:beforeAutospacing="1" w:after="100" w:afterAutospacing="1" w:line="300" w:lineRule="auto"/>
      <w:jc w:val="right"/>
    </w:pPr>
    <w:rPr>
      <w:sz w:val="24"/>
      <w:szCs w:val="24"/>
      <w:lang w:val="pt-BR"/>
    </w:rPr>
  </w:style>
  <w:style w:type="paragraph" w:customStyle="1" w:styleId="xl44">
    <w:name w:val="xl44"/>
    <w:semiHidden/>
    <w:qFormat/>
    <w:pPr>
      <w:pBdr>
        <w:top w:val="single" w:sz="4" w:space="0" w:color="auto"/>
        <w:left w:val="single" w:sz="4" w:space="0" w:color="auto"/>
        <w:bottom w:val="single" w:sz="4" w:space="0" w:color="auto"/>
      </w:pBdr>
      <w:spacing w:before="100" w:beforeAutospacing="1" w:after="100" w:afterAutospacing="1" w:line="300" w:lineRule="auto"/>
      <w:jc w:val="right"/>
    </w:pPr>
    <w:rPr>
      <w:sz w:val="24"/>
      <w:szCs w:val="24"/>
      <w:lang w:val="pt-BR"/>
    </w:rPr>
  </w:style>
  <w:style w:type="paragraph" w:customStyle="1" w:styleId="xl45">
    <w:name w:val="xl45"/>
    <w:semiHidden/>
    <w:qFormat/>
    <w:pPr>
      <w:pBdr>
        <w:top w:val="single" w:sz="4" w:space="0" w:color="auto"/>
        <w:left w:val="single" w:sz="4" w:space="0" w:color="auto"/>
        <w:bottom w:val="single" w:sz="4" w:space="0" w:color="auto"/>
      </w:pBdr>
      <w:spacing w:before="100" w:beforeAutospacing="1" w:after="100" w:afterAutospacing="1" w:line="300" w:lineRule="auto"/>
      <w:jc w:val="both"/>
    </w:pPr>
    <w:rPr>
      <w:sz w:val="24"/>
      <w:szCs w:val="24"/>
      <w:lang w:val="pt-BR"/>
    </w:rPr>
  </w:style>
  <w:style w:type="paragraph" w:customStyle="1" w:styleId="xl46">
    <w:name w:val="xl46"/>
    <w:semiHidden/>
    <w:qFormat/>
    <w:pPr>
      <w:pBdr>
        <w:top w:val="single" w:sz="4" w:space="0" w:color="auto"/>
        <w:left w:val="single" w:sz="4" w:space="0" w:color="auto"/>
        <w:bottom w:val="single" w:sz="4" w:space="0" w:color="auto"/>
      </w:pBdr>
      <w:spacing w:before="100" w:beforeAutospacing="1" w:after="100" w:afterAutospacing="1" w:line="300" w:lineRule="auto"/>
      <w:jc w:val="center"/>
    </w:pPr>
    <w:rPr>
      <w:sz w:val="24"/>
      <w:szCs w:val="24"/>
      <w:lang w:val="pt-BR"/>
    </w:rPr>
  </w:style>
  <w:style w:type="paragraph" w:customStyle="1" w:styleId="xl47">
    <w:name w:val="xl47"/>
    <w:semiHidden/>
    <w:qFormat/>
    <w:pPr>
      <w:pBdr>
        <w:top w:val="single" w:sz="4" w:space="0" w:color="auto"/>
        <w:left w:val="single" w:sz="4" w:space="0" w:color="auto"/>
        <w:bottom w:val="single" w:sz="4" w:space="0" w:color="auto"/>
      </w:pBdr>
      <w:spacing w:before="100" w:beforeAutospacing="1" w:after="100" w:afterAutospacing="1" w:line="300" w:lineRule="auto"/>
      <w:jc w:val="center"/>
    </w:pPr>
    <w:rPr>
      <w:sz w:val="24"/>
      <w:szCs w:val="24"/>
      <w:lang w:val="pt-BR"/>
    </w:rPr>
  </w:style>
  <w:style w:type="paragraph" w:customStyle="1" w:styleId="xl48">
    <w:name w:val="xl48"/>
    <w:semiHidden/>
    <w:qFormat/>
    <w:pPr>
      <w:pBdr>
        <w:left w:val="single" w:sz="4" w:space="0" w:color="auto"/>
        <w:bottom w:val="single" w:sz="4" w:space="0" w:color="auto"/>
        <w:right w:val="single" w:sz="4" w:space="0" w:color="auto"/>
      </w:pBdr>
      <w:spacing w:before="100" w:beforeAutospacing="1" w:after="100" w:afterAutospacing="1" w:line="300" w:lineRule="auto"/>
      <w:jc w:val="center"/>
    </w:pPr>
    <w:rPr>
      <w:sz w:val="24"/>
      <w:szCs w:val="24"/>
      <w:lang w:val="pt-BR"/>
    </w:rPr>
  </w:style>
  <w:style w:type="paragraph" w:customStyle="1" w:styleId="xl49">
    <w:name w:val="xl49"/>
    <w:semiHidden/>
    <w:qFormat/>
    <w:pPr>
      <w:pBdr>
        <w:top w:val="single" w:sz="4" w:space="0" w:color="auto"/>
        <w:left w:val="single" w:sz="4" w:space="0" w:color="auto"/>
        <w:bottom w:val="single" w:sz="4" w:space="0" w:color="auto"/>
        <w:right w:val="single" w:sz="4" w:space="0" w:color="auto"/>
      </w:pBdr>
      <w:spacing w:before="100" w:beforeAutospacing="1" w:after="100" w:afterAutospacing="1" w:line="300" w:lineRule="auto"/>
      <w:jc w:val="both"/>
    </w:pPr>
    <w:rPr>
      <w:sz w:val="24"/>
      <w:szCs w:val="24"/>
      <w:lang w:val="pt-BR"/>
    </w:rPr>
  </w:style>
  <w:style w:type="paragraph" w:customStyle="1" w:styleId="xl50">
    <w:name w:val="xl50"/>
    <w:semiHidden/>
    <w:qFormat/>
    <w:pPr>
      <w:pBdr>
        <w:top w:val="single" w:sz="4" w:space="0" w:color="auto"/>
        <w:left w:val="single" w:sz="4" w:space="0" w:color="auto"/>
        <w:bottom w:val="single" w:sz="4" w:space="0" w:color="auto"/>
        <w:right w:val="single" w:sz="4" w:space="0" w:color="auto"/>
      </w:pBdr>
      <w:spacing w:before="100" w:beforeAutospacing="1" w:after="100" w:afterAutospacing="1" w:line="300" w:lineRule="auto"/>
      <w:jc w:val="both"/>
    </w:pPr>
    <w:rPr>
      <w:sz w:val="24"/>
      <w:szCs w:val="24"/>
      <w:lang w:val="pt-BR"/>
    </w:rPr>
  </w:style>
  <w:style w:type="paragraph" w:customStyle="1" w:styleId="xl51">
    <w:name w:val="xl51"/>
    <w:semiHidden/>
    <w:qFormat/>
    <w:pPr>
      <w:pBdr>
        <w:left w:val="single" w:sz="4" w:space="0" w:color="auto"/>
        <w:bottom w:val="single" w:sz="4" w:space="0" w:color="auto"/>
        <w:right w:val="single" w:sz="4" w:space="0" w:color="auto"/>
      </w:pBdr>
      <w:spacing w:before="100" w:beforeAutospacing="1" w:after="100" w:afterAutospacing="1" w:line="300" w:lineRule="auto"/>
      <w:jc w:val="both"/>
    </w:pPr>
    <w:rPr>
      <w:sz w:val="24"/>
      <w:szCs w:val="24"/>
      <w:lang w:val="pt-BR"/>
    </w:rPr>
  </w:style>
  <w:style w:type="paragraph" w:customStyle="1" w:styleId="xl52">
    <w:name w:val="xl52"/>
    <w:semiHidden/>
    <w:qFormat/>
    <w:pPr>
      <w:pBdr>
        <w:left w:val="single" w:sz="4" w:space="0" w:color="auto"/>
        <w:bottom w:val="single" w:sz="4" w:space="0" w:color="auto"/>
        <w:right w:val="single" w:sz="4" w:space="0" w:color="auto"/>
      </w:pBdr>
      <w:spacing w:before="100" w:beforeAutospacing="1" w:after="100" w:afterAutospacing="1" w:line="300" w:lineRule="auto"/>
      <w:jc w:val="center"/>
    </w:pPr>
    <w:rPr>
      <w:sz w:val="24"/>
      <w:szCs w:val="24"/>
      <w:lang w:val="pt-BR"/>
    </w:rPr>
  </w:style>
  <w:style w:type="paragraph" w:customStyle="1" w:styleId="xl53">
    <w:name w:val="xl53"/>
    <w:semiHidden/>
    <w:qFormat/>
    <w:pPr>
      <w:pBdr>
        <w:top w:val="single" w:sz="4" w:space="0" w:color="auto"/>
        <w:left w:val="single" w:sz="4" w:space="0" w:color="auto"/>
        <w:right w:val="single" w:sz="4" w:space="0" w:color="auto"/>
      </w:pBdr>
      <w:spacing w:before="100" w:beforeAutospacing="1" w:after="100" w:afterAutospacing="1" w:line="300" w:lineRule="auto"/>
      <w:jc w:val="center"/>
    </w:pPr>
    <w:rPr>
      <w:sz w:val="24"/>
      <w:szCs w:val="24"/>
      <w:lang w:val="pt-BR"/>
    </w:rPr>
  </w:style>
  <w:style w:type="paragraph" w:customStyle="1" w:styleId="xl54">
    <w:name w:val="xl54"/>
    <w:semiHidden/>
    <w:qFormat/>
    <w:pPr>
      <w:pBdr>
        <w:top w:val="single" w:sz="4" w:space="0" w:color="auto"/>
        <w:bottom w:val="single" w:sz="4" w:space="0" w:color="auto"/>
      </w:pBdr>
      <w:spacing w:before="100" w:beforeAutospacing="1" w:after="100" w:afterAutospacing="1" w:line="300" w:lineRule="auto"/>
      <w:jc w:val="center"/>
    </w:pPr>
    <w:rPr>
      <w:sz w:val="24"/>
      <w:szCs w:val="24"/>
      <w:lang w:val="pt-BR"/>
    </w:rPr>
  </w:style>
  <w:style w:type="paragraph" w:customStyle="1" w:styleId="xl55">
    <w:name w:val="xl55"/>
    <w:semiHidden/>
    <w:qFormat/>
    <w:pPr>
      <w:pBdr>
        <w:top w:val="single" w:sz="4" w:space="0" w:color="auto"/>
        <w:left w:val="single" w:sz="4" w:space="0" w:color="auto"/>
        <w:bottom w:val="single" w:sz="4" w:space="0" w:color="auto"/>
        <w:right w:val="single" w:sz="4" w:space="0" w:color="auto"/>
      </w:pBdr>
      <w:spacing w:before="100" w:beforeAutospacing="1" w:after="100" w:afterAutospacing="1" w:line="300" w:lineRule="auto"/>
      <w:jc w:val="right"/>
    </w:pPr>
    <w:rPr>
      <w:sz w:val="24"/>
      <w:szCs w:val="24"/>
      <w:lang w:val="pt-BR"/>
    </w:rPr>
  </w:style>
  <w:style w:type="paragraph" w:customStyle="1" w:styleId="xl56">
    <w:name w:val="xl56"/>
    <w:semiHidden/>
    <w:qFormat/>
    <w:pPr>
      <w:pBdr>
        <w:top w:val="single" w:sz="4" w:space="0" w:color="auto"/>
        <w:left w:val="single" w:sz="4" w:space="0" w:color="auto"/>
        <w:bottom w:val="single" w:sz="4" w:space="0" w:color="auto"/>
        <w:right w:val="single" w:sz="4" w:space="0" w:color="auto"/>
      </w:pBdr>
      <w:spacing w:before="100" w:beforeAutospacing="1" w:after="100" w:afterAutospacing="1" w:line="300" w:lineRule="auto"/>
      <w:jc w:val="right"/>
    </w:pPr>
    <w:rPr>
      <w:sz w:val="24"/>
      <w:szCs w:val="24"/>
      <w:lang w:val="pt-BR"/>
    </w:rPr>
  </w:style>
  <w:style w:type="paragraph" w:customStyle="1" w:styleId="xl57">
    <w:name w:val="xl57"/>
    <w:semiHidden/>
    <w:qFormat/>
    <w:pPr>
      <w:pBdr>
        <w:top w:val="single" w:sz="4" w:space="0" w:color="auto"/>
        <w:bottom w:val="single" w:sz="4" w:space="0" w:color="auto"/>
        <w:right w:val="single" w:sz="4" w:space="0" w:color="auto"/>
      </w:pBdr>
      <w:spacing w:before="100" w:beforeAutospacing="1" w:after="100" w:afterAutospacing="1" w:line="300" w:lineRule="auto"/>
      <w:jc w:val="both"/>
    </w:pPr>
    <w:rPr>
      <w:sz w:val="24"/>
      <w:szCs w:val="24"/>
      <w:lang w:val="pt-BR"/>
    </w:rPr>
  </w:style>
  <w:style w:type="paragraph" w:customStyle="1" w:styleId="xl58">
    <w:name w:val="xl58"/>
    <w:semiHidden/>
    <w:qFormat/>
    <w:pPr>
      <w:pBdr>
        <w:top w:val="single" w:sz="4" w:space="0" w:color="auto"/>
        <w:left w:val="single" w:sz="4" w:space="0" w:color="auto"/>
        <w:bottom w:val="single" w:sz="4" w:space="0" w:color="auto"/>
      </w:pBdr>
      <w:spacing w:before="100" w:beforeAutospacing="1" w:after="100" w:afterAutospacing="1" w:line="300" w:lineRule="auto"/>
      <w:jc w:val="right"/>
    </w:pPr>
    <w:rPr>
      <w:sz w:val="24"/>
      <w:szCs w:val="24"/>
      <w:lang w:val="pt-BR"/>
    </w:rPr>
  </w:style>
  <w:style w:type="paragraph" w:customStyle="1" w:styleId="xl59">
    <w:name w:val="xl59"/>
    <w:semiHidden/>
    <w:qFormat/>
    <w:pPr>
      <w:pBdr>
        <w:top w:val="single" w:sz="4" w:space="0" w:color="auto"/>
        <w:left w:val="single" w:sz="4" w:space="0" w:color="auto"/>
        <w:bottom w:val="single" w:sz="4" w:space="0" w:color="auto"/>
      </w:pBdr>
      <w:spacing w:before="100" w:beforeAutospacing="1" w:after="100" w:afterAutospacing="1" w:line="300" w:lineRule="auto"/>
      <w:jc w:val="right"/>
    </w:pPr>
    <w:rPr>
      <w:sz w:val="24"/>
      <w:szCs w:val="24"/>
      <w:lang w:val="pt-BR"/>
    </w:rPr>
  </w:style>
  <w:style w:type="paragraph" w:customStyle="1" w:styleId="xl60">
    <w:name w:val="xl60"/>
    <w:semiHidden/>
    <w:qFormat/>
    <w:pPr>
      <w:pBdr>
        <w:top w:val="single" w:sz="4" w:space="0" w:color="auto"/>
        <w:left w:val="single" w:sz="4" w:space="0" w:color="auto"/>
        <w:bottom w:val="single" w:sz="4" w:space="0" w:color="auto"/>
      </w:pBdr>
      <w:spacing w:before="100" w:beforeAutospacing="1" w:after="100" w:afterAutospacing="1" w:line="300" w:lineRule="auto"/>
      <w:jc w:val="right"/>
    </w:pPr>
    <w:rPr>
      <w:sz w:val="24"/>
      <w:szCs w:val="24"/>
      <w:lang w:val="pt-BR"/>
    </w:rPr>
  </w:style>
  <w:style w:type="paragraph" w:customStyle="1" w:styleId="xl61">
    <w:name w:val="xl61"/>
    <w:semiHidden/>
    <w:qFormat/>
    <w:pPr>
      <w:pBdr>
        <w:top w:val="single" w:sz="4" w:space="0" w:color="auto"/>
        <w:left w:val="single" w:sz="4" w:space="0" w:color="auto"/>
      </w:pBdr>
      <w:spacing w:before="100" w:beforeAutospacing="1" w:after="100" w:afterAutospacing="1" w:line="300" w:lineRule="auto"/>
      <w:jc w:val="both"/>
    </w:pPr>
    <w:rPr>
      <w:sz w:val="24"/>
      <w:szCs w:val="24"/>
      <w:lang w:val="pt-BR"/>
    </w:rPr>
  </w:style>
  <w:style w:type="paragraph" w:customStyle="1" w:styleId="xl62">
    <w:name w:val="xl62"/>
    <w:semiHidden/>
    <w:qFormat/>
    <w:pPr>
      <w:pBdr>
        <w:top w:val="single" w:sz="4" w:space="0" w:color="auto"/>
        <w:right w:val="single" w:sz="4" w:space="0" w:color="auto"/>
      </w:pBdr>
      <w:spacing w:before="100" w:beforeAutospacing="1" w:after="100" w:afterAutospacing="1" w:line="300" w:lineRule="auto"/>
      <w:jc w:val="both"/>
    </w:pPr>
    <w:rPr>
      <w:sz w:val="24"/>
      <w:szCs w:val="24"/>
      <w:lang w:val="pt-BR"/>
    </w:rPr>
  </w:style>
  <w:style w:type="paragraph" w:customStyle="1" w:styleId="xl63">
    <w:name w:val="xl63"/>
    <w:semiHidden/>
    <w:qFormat/>
    <w:pPr>
      <w:pBdr>
        <w:top w:val="single" w:sz="4" w:space="0" w:color="auto"/>
        <w:left w:val="single" w:sz="4" w:space="0" w:color="auto"/>
        <w:right w:val="single" w:sz="4" w:space="0" w:color="auto"/>
      </w:pBdr>
      <w:spacing w:before="100" w:beforeAutospacing="1" w:after="100" w:afterAutospacing="1" w:line="300" w:lineRule="auto"/>
      <w:jc w:val="center"/>
    </w:pPr>
    <w:rPr>
      <w:sz w:val="24"/>
      <w:szCs w:val="24"/>
      <w:lang w:val="pt-BR"/>
    </w:rPr>
  </w:style>
  <w:style w:type="paragraph" w:customStyle="1" w:styleId="xl64">
    <w:name w:val="xl64"/>
    <w:semiHidden/>
    <w:qFormat/>
    <w:pPr>
      <w:pBdr>
        <w:top w:val="single" w:sz="4" w:space="0" w:color="auto"/>
        <w:left w:val="single" w:sz="4" w:space="0" w:color="auto"/>
        <w:right w:val="single" w:sz="4" w:space="0" w:color="auto"/>
      </w:pBdr>
      <w:spacing w:before="100" w:beforeAutospacing="1" w:after="100" w:afterAutospacing="1" w:line="300" w:lineRule="auto"/>
      <w:jc w:val="right"/>
    </w:pPr>
    <w:rPr>
      <w:sz w:val="24"/>
      <w:szCs w:val="24"/>
      <w:lang w:val="pt-BR"/>
    </w:rPr>
  </w:style>
  <w:style w:type="paragraph" w:customStyle="1" w:styleId="xl65">
    <w:name w:val="xl65"/>
    <w:qFormat/>
    <w:pPr>
      <w:pBdr>
        <w:top w:val="single" w:sz="4" w:space="0" w:color="auto"/>
        <w:left w:val="single" w:sz="4" w:space="0" w:color="auto"/>
        <w:right w:val="single" w:sz="4" w:space="0" w:color="auto"/>
      </w:pBdr>
      <w:spacing w:before="100" w:beforeAutospacing="1" w:after="100" w:afterAutospacing="1" w:line="300" w:lineRule="auto"/>
      <w:jc w:val="right"/>
    </w:pPr>
    <w:rPr>
      <w:sz w:val="24"/>
      <w:szCs w:val="24"/>
      <w:lang w:val="pt-BR"/>
    </w:rPr>
  </w:style>
  <w:style w:type="paragraph" w:customStyle="1" w:styleId="xl66">
    <w:name w:val="xl66"/>
    <w:qFormat/>
    <w:pPr>
      <w:pBdr>
        <w:top w:val="single" w:sz="4" w:space="0" w:color="auto"/>
        <w:left w:val="single" w:sz="4" w:space="0" w:color="auto"/>
        <w:right w:val="single" w:sz="4" w:space="0" w:color="auto"/>
      </w:pBdr>
      <w:spacing w:before="100" w:beforeAutospacing="1" w:after="100" w:afterAutospacing="1" w:line="300" w:lineRule="auto"/>
      <w:jc w:val="right"/>
    </w:pPr>
    <w:rPr>
      <w:sz w:val="24"/>
      <w:szCs w:val="24"/>
      <w:lang w:val="pt-BR"/>
    </w:rPr>
  </w:style>
  <w:style w:type="paragraph" w:customStyle="1" w:styleId="xl67">
    <w:name w:val="xl67"/>
    <w:qFormat/>
    <w:pPr>
      <w:pBdr>
        <w:top w:val="single" w:sz="4" w:space="0" w:color="auto"/>
        <w:left w:val="single" w:sz="4" w:space="0" w:color="auto"/>
        <w:right w:val="single" w:sz="4" w:space="0" w:color="auto"/>
      </w:pBdr>
      <w:spacing w:before="100" w:beforeAutospacing="1" w:after="100" w:afterAutospacing="1" w:line="300" w:lineRule="auto"/>
      <w:jc w:val="center"/>
      <w:textAlignment w:val="center"/>
    </w:pPr>
    <w:rPr>
      <w:sz w:val="24"/>
      <w:szCs w:val="24"/>
      <w:lang w:val="pt-BR"/>
    </w:rPr>
  </w:style>
  <w:style w:type="paragraph" w:customStyle="1" w:styleId="xl68">
    <w:name w:val="xl68"/>
    <w:qFormat/>
    <w:pPr>
      <w:pBdr>
        <w:left w:val="single" w:sz="4" w:space="0" w:color="auto"/>
        <w:bottom w:val="single" w:sz="4" w:space="0" w:color="auto"/>
        <w:right w:val="single" w:sz="4" w:space="0" w:color="auto"/>
      </w:pBdr>
      <w:spacing w:before="100" w:beforeAutospacing="1" w:after="100" w:afterAutospacing="1" w:line="300" w:lineRule="auto"/>
      <w:jc w:val="center"/>
      <w:textAlignment w:val="center"/>
    </w:pPr>
    <w:rPr>
      <w:sz w:val="24"/>
      <w:szCs w:val="24"/>
      <w:lang w:val="pt-BR"/>
    </w:rPr>
  </w:style>
  <w:style w:type="paragraph" w:customStyle="1" w:styleId="xl69">
    <w:name w:val="xl69"/>
    <w:qFormat/>
    <w:pPr>
      <w:pBdr>
        <w:top w:val="single" w:sz="4" w:space="0" w:color="auto"/>
        <w:left w:val="single" w:sz="4" w:space="0" w:color="auto"/>
      </w:pBdr>
      <w:spacing w:before="100" w:beforeAutospacing="1" w:after="100" w:afterAutospacing="1" w:line="300" w:lineRule="auto"/>
      <w:jc w:val="center"/>
      <w:textAlignment w:val="center"/>
    </w:pPr>
    <w:rPr>
      <w:sz w:val="24"/>
      <w:szCs w:val="24"/>
      <w:lang w:val="pt-BR"/>
    </w:rPr>
  </w:style>
  <w:style w:type="paragraph" w:customStyle="1" w:styleId="xl70">
    <w:name w:val="xl70"/>
    <w:qFormat/>
    <w:pPr>
      <w:pBdr>
        <w:top w:val="single" w:sz="4" w:space="0" w:color="auto"/>
        <w:right w:val="single" w:sz="4" w:space="0" w:color="auto"/>
      </w:pBdr>
      <w:spacing w:before="100" w:beforeAutospacing="1" w:after="100" w:afterAutospacing="1" w:line="300" w:lineRule="auto"/>
      <w:jc w:val="center"/>
      <w:textAlignment w:val="center"/>
    </w:pPr>
    <w:rPr>
      <w:sz w:val="24"/>
      <w:szCs w:val="24"/>
      <w:lang w:val="pt-BR"/>
    </w:rPr>
  </w:style>
  <w:style w:type="paragraph" w:customStyle="1" w:styleId="xl71">
    <w:name w:val="xl71"/>
    <w:qFormat/>
    <w:pPr>
      <w:pBdr>
        <w:left w:val="single" w:sz="4" w:space="0" w:color="auto"/>
        <w:bottom w:val="single" w:sz="4" w:space="0" w:color="auto"/>
      </w:pBdr>
      <w:spacing w:before="100" w:beforeAutospacing="1" w:after="100" w:afterAutospacing="1" w:line="300" w:lineRule="auto"/>
      <w:jc w:val="center"/>
      <w:textAlignment w:val="center"/>
    </w:pPr>
    <w:rPr>
      <w:sz w:val="24"/>
      <w:szCs w:val="24"/>
      <w:lang w:val="pt-BR"/>
    </w:rPr>
  </w:style>
  <w:style w:type="paragraph" w:customStyle="1" w:styleId="xl72">
    <w:name w:val="xl72"/>
    <w:qFormat/>
    <w:pPr>
      <w:pBdr>
        <w:bottom w:val="single" w:sz="4" w:space="0" w:color="auto"/>
        <w:right w:val="single" w:sz="4" w:space="0" w:color="auto"/>
      </w:pBdr>
      <w:spacing w:before="100" w:beforeAutospacing="1" w:after="100" w:afterAutospacing="1" w:line="300" w:lineRule="auto"/>
      <w:jc w:val="center"/>
      <w:textAlignment w:val="center"/>
    </w:pPr>
    <w:rPr>
      <w:sz w:val="24"/>
      <w:szCs w:val="24"/>
      <w:lang w:val="pt-BR"/>
    </w:rPr>
  </w:style>
  <w:style w:type="paragraph" w:customStyle="1" w:styleId="xl73">
    <w:name w:val="xl73"/>
    <w:qFormat/>
    <w:pPr>
      <w:pBdr>
        <w:top w:val="single" w:sz="4" w:space="0" w:color="auto"/>
        <w:left w:val="single" w:sz="4" w:space="0" w:color="auto"/>
        <w:right w:val="single" w:sz="4" w:space="0" w:color="auto"/>
      </w:pBdr>
      <w:spacing w:before="100" w:beforeAutospacing="1" w:after="100" w:afterAutospacing="1" w:line="300" w:lineRule="auto"/>
      <w:jc w:val="center"/>
    </w:pPr>
    <w:rPr>
      <w:sz w:val="24"/>
      <w:szCs w:val="24"/>
      <w:lang w:val="pt-BR"/>
    </w:rPr>
  </w:style>
  <w:style w:type="paragraph" w:customStyle="1" w:styleId="xl74">
    <w:name w:val="xl74"/>
    <w:qFormat/>
    <w:pPr>
      <w:pBdr>
        <w:top w:val="single" w:sz="4" w:space="0" w:color="auto"/>
        <w:left w:val="single" w:sz="4" w:space="0" w:color="auto"/>
        <w:bottom w:val="single" w:sz="4" w:space="0" w:color="auto"/>
        <w:right w:val="single" w:sz="4" w:space="0" w:color="auto"/>
      </w:pBdr>
      <w:spacing w:before="100" w:beforeAutospacing="1" w:after="100" w:afterAutospacing="1" w:line="300" w:lineRule="auto"/>
      <w:jc w:val="center"/>
    </w:pPr>
    <w:rPr>
      <w:sz w:val="24"/>
      <w:szCs w:val="24"/>
      <w:lang w:val="pt-BR"/>
    </w:rPr>
  </w:style>
  <w:style w:type="paragraph" w:customStyle="1" w:styleId="xl75">
    <w:name w:val="xl75"/>
    <w:qFormat/>
    <w:pPr>
      <w:pBdr>
        <w:left w:val="single" w:sz="4" w:space="0" w:color="auto"/>
        <w:bottom w:val="single" w:sz="4" w:space="0" w:color="auto"/>
        <w:right w:val="single" w:sz="4" w:space="0" w:color="auto"/>
      </w:pBdr>
      <w:spacing w:before="100" w:beforeAutospacing="1" w:after="100" w:afterAutospacing="1" w:line="300" w:lineRule="auto"/>
      <w:jc w:val="both"/>
      <w:textAlignment w:val="center"/>
    </w:pPr>
    <w:rPr>
      <w:sz w:val="24"/>
      <w:szCs w:val="24"/>
      <w:lang w:val="pt-BR"/>
    </w:rPr>
  </w:style>
  <w:style w:type="paragraph" w:customStyle="1" w:styleId="xl76">
    <w:name w:val="xl76"/>
    <w:qFormat/>
    <w:pPr>
      <w:pBdr>
        <w:top w:val="single" w:sz="4" w:space="0" w:color="auto"/>
      </w:pBdr>
      <w:spacing w:before="100" w:beforeAutospacing="1" w:after="100" w:afterAutospacing="1" w:line="300" w:lineRule="auto"/>
      <w:jc w:val="center"/>
      <w:textAlignment w:val="center"/>
    </w:pPr>
    <w:rPr>
      <w:sz w:val="24"/>
      <w:szCs w:val="24"/>
      <w:lang w:val="pt-BR"/>
    </w:rPr>
  </w:style>
  <w:style w:type="paragraph" w:customStyle="1" w:styleId="xl77">
    <w:name w:val="xl77"/>
    <w:qFormat/>
    <w:pPr>
      <w:pBdr>
        <w:bottom w:val="single" w:sz="4" w:space="0" w:color="auto"/>
      </w:pBdr>
      <w:spacing w:before="100" w:beforeAutospacing="1" w:after="100" w:afterAutospacing="1" w:line="300" w:lineRule="auto"/>
      <w:jc w:val="center"/>
      <w:textAlignment w:val="center"/>
    </w:pPr>
    <w:rPr>
      <w:sz w:val="24"/>
      <w:szCs w:val="24"/>
      <w:lang w:val="pt-BR"/>
    </w:rPr>
  </w:style>
  <w:style w:type="paragraph" w:customStyle="1" w:styleId="xl78">
    <w:name w:val="xl78"/>
    <w:qFormat/>
    <w:pPr>
      <w:pBdr>
        <w:top w:val="single" w:sz="4" w:space="0" w:color="auto"/>
        <w:bottom w:val="single" w:sz="4" w:space="0" w:color="auto"/>
        <w:right w:val="single" w:sz="4" w:space="0" w:color="auto"/>
      </w:pBdr>
      <w:spacing w:before="100" w:beforeAutospacing="1" w:after="100" w:afterAutospacing="1" w:line="300" w:lineRule="auto"/>
      <w:jc w:val="center"/>
    </w:pPr>
    <w:rPr>
      <w:sz w:val="24"/>
      <w:szCs w:val="24"/>
      <w:lang w:val="pt-BR"/>
    </w:rPr>
  </w:style>
  <w:style w:type="paragraph" w:customStyle="1" w:styleId="text">
    <w:name w:val="text"/>
    <w:semiHidden/>
    <w:qFormat/>
    <w:pPr>
      <w:tabs>
        <w:tab w:val="left" w:pos="170"/>
      </w:tabs>
      <w:spacing w:before="120" w:after="80"/>
      <w:ind w:firstLine="170"/>
      <w:jc w:val="both"/>
    </w:pPr>
    <w:rPr>
      <w:sz w:val="26"/>
      <w:szCs w:val="22"/>
    </w:rPr>
  </w:style>
  <w:style w:type="paragraph" w:customStyle="1" w:styleId="Gach">
    <w:name w:val="Gach"/>
    <w:semiHidden/>
    <w:qFormat/>
    <w:pPr>
      <w:numPr>
        <w:numId w:val="13"/>
      </w:numPr>
      <w:spacing w:before="120" w:after="120" w:line="300" w:lineRule="auto"/>
      <w:ind w:left="1281" w:hanging="357"/>
      <w:jc w:val="both"/>
    </w:pPr>
    <w:rPr>
      <w:b/>
      <w:sz w:val="26"/>
      <w:szCs w:val="24"/>
      <w:lang w:val="pt-BR"/>
    </w:rPr>
  </w:style>
  <w:style w:type="paragraph" w:customStyle="1" w:styleId="StyleLatin13ptBoldBlueJustifiedBefore6ptCharChar">
    <w:name w:val="Style (Latin) 13 pt Bold Blue Justified Before:  6 pt Char Char"/>
    <w:link w:val="StyleLatin13ptBoldBlueJustifiedBefore6ptCharCharChar"/>
    <w:semiHidden/>
    <w:qFormat/>
    <w:pPr>
      <w:tabs>
        <w:tab w:val="left" w:pos="0"/>
        <w:tab w:val="left" w:pos="720"/>
        <w:tab w:val="left" w:pos="794"/>
        <w:tab w:val="left" w:pos="2160"/>
      </w:tabs>
      <w:spacing w:before="120" w:line="300" w:lineRule="auto"/>
      <w:ind w:left="2160" w:hanging="180"/>
      <w:jc w:val="both"/>
    </w:pPr>
    <w:rPr>
      <w:rFonts w:cs="Arial"/>
      <w:i/>
      <w:iCs/>
      <w:color w:val="0000FF"/>
      <w:sz w:val="26"/>
      <w:szCs w:val="28"/>
      <w:lang w:val="pt-BR"/>
    </w:rPr>
  </w:style>
  <w:style w:type="character" w:customStyle="1" w:styleId="StyleLatin13ptBoldBlueJustifiedBefore6ptCharCharChar">
    <w:name w:val="Style (Latin) 13 pt Bold Blue Justified Before:  6 pt Char Char Char"/>
    <w:link w:val="StyleLatin13ptBoldBlueJustifiedBefore6ptCharChar"/>
    <w:semiHidden/>
    <w:qFormat/>
    <w:locked/>
    <w:rPr>
      <w:rFonts w:eastAsia="Times New Roman" w:cs="Arial"/>
      <w:b/>
      <w:bCs/>
      <w:i/>
      <w:iCs/>
      <w:color w:val="0000FF"/>
      <w:sz w:val="26"/>
      <w:szCs w:val="28"/>
      <w:lang w:val="de-DE" w:eastAsia="en-US"/>
    </w:rPr>
  </w:style>
  <w:style w:type="paragraph" w:customStyle="1" w:styleId="StyleHeading2Blue">
    <w:name w:val="Style Heading 2 + Blue"/>
    <w:autoRedefine/>
    <w:semiHidden/>
    <w:qFormat/>
    <w:pPr>
      <w:tabs>
        <w:tab w:val="left" w:pos="794"/>
      </w:tabs>
      <w:spacing w:before="120" w:after="120" w:line="300" w:lineRule="auto"/>
      <w:ind w:hanging="720"/>
      <w:jc w:val="both"/>
    </w:pPr>
    <w:rPr>
      <w:caps/>
      <w:color w:val="0000FF"/>
      <w:sz w:val="26"/>
      <w:szCs w:val="26"/>
      <w:lang w:val="en-AU"/>
    </w:rPr>
  </w:style>
  <w:style w:type="paragraph" w:customStyle="1" w:styleId="StyleStyleLatin13ptBoldBlueJustifiedBefore6ptAutoCharChar">
    <w:name w:val="Style Style (Latin) 13 pt Bold Blue Justified Before:  6 pt + Auto Char Char"/>
    <w:basedOn w:val="StyleLatin13ptBoldBlueJustifiedBefore6ptCharChar"/>
    <w:link w:val="StyleStyleLatin13ptBoldBlueJustifiedBefore6ptAutoCharCharChar"/>
    <w:autoRedefine/>
    <w:semiHidden/>
    <w:qFormat/>
    <w:pPr>
      <w:tabs>
        <w:tab w:val="clear" w:pos="720"/>
      </w:tabs>
      <w:ind w:left="0"/>
    </w:pPr>
    <w:rPr>
      <w:i w:val="0"/>
    </w:rPr>
  </w:style>
  <w:style w:type="character" w:customStyle="1" w:styleId="StyleStyleLatin13ptBoldBlueJustifiedBefore6ptAutoCharCharChar">
    <w:name w:val="Style Style (Latin) 13 pt Bold Blue Justified Before:  6 pt + Auto Char Char Char"/>
    <w:link w:val="StyleStyleLatin13ptBoldBlueJustifiedBefore6ptAutoCharChar"/>
    <w:semiHidden/>
    <w:qFormat/>
    <w:locked/>
    <w:rPr>
      <w:rFonts w:eastAsia="Times New Roman" w:cs="Arial"/>
      <w:b/>
      <w:bCs/>
      <w:iCs/>
      <w:color w:val="0000FF"/>
      <w:sz w:val="26"/>
      <w:szCs w:val="28"/>
      <w:lang w:val="de-DE" w:eastAsia="en-US"/>
    </w:rPr>
  </w:style>
  <w:style w:type="paragraph" w:customStyle="1" w:styleId="StyleStyleLatin13ptBoldBlueJustifiedBefore6ptAuto">
    <w:name w:val="Style Style (Latin) 13 pt Bold Blue Justified Before:  6 pt + Auto"/>
    <w:basedOn w:val="StyleLatin13ptBoldBlueJustifiedBefore6ptCharChar"/>
    <w:autoRedefine/>
    <w:semiHidden/>
    <w:qFormat/>
    <w:pPr>
      <w:tabs>
        <w:tab w:val="clear" w:pos="720"/>
      </w:tabs>
      <w:ind w:left="0"/>
    </w:pPr>
    <w:rPr>
      <w:color w:val="auto"/>
    </w:rPr>
  </w:style>
  <w:style w:type="paragraph" w:customStyle="1" w:styleId="StyleHeading3Latin12ptBoldBefore016Firstline">
    <w:name w:val="Style Heading 3 + (Latin) 12 pt Bold Before:  0.16&quot; First line:"/>
    <w:semiHidden/>
    <w:qFormat/>
    <w:pPr>
      <w:tabs>
        <w:tab w:val="left" w:pos="0"/>
        <w:tab w:val="left" w:pos="720"/>
        <w:tab w:val="left" w:pos="794"/>
        <w:tab w:val="left" w:pos="2160"/>
      </w:tabs>
      <w:spacing w:line="300" w:lineRule="auto"/>
      <w:ind w:firstLine="100"/>
      <w:jc w:val="both"/>
    </w:pPr>
    <w:rPr>
      <w:i/>
      <w:iCs/>
      <w:sz w:val="26"/>
      <w:szCs w:val="28"/>
      <w:lang w:val="pt-BR"/>
    </w:rPr>
  </w:style>
  <w:style w:type="paragraph" w:customStyle="1" w:styleId="StyleHeading3Latin12ptBoldFirstline1ch">
    <w:name w:val="Style Heading 3 + (Latin) 12 pt Bold First line:  1 ch"/>
    <w:semiHidden/>
    <w:qFormat/>
    <w:pPr>
      <w:tabs>
        <w:tab w:val="left" w:pos="0"/>
        <w:tab w:val="left" w:pos="720"/>
        <w:tab w:val="left" w:pos="794"/>
        <w:tab w:val="left" w:pos="2160"/>
      </w:tabs>
      <w:spacing w:before="120" w:after="120" w:line="300" w:lineRule="auto"/>
      <w:ind w:firstLine="100"/>
      <w:jc w:val="both"/>
    </w:pPr>
    <w:rPr>
      <w:i/>
      <w:iCs/>
      <w:sz w:val="24"/>
      <w:szCs w:val="28"/>
      <w:lang w:val="pt-BR"/>
    </w:rPr>
  </w:style>
  <w:style w:type="paragraph" w:customStyle="1" w:styleId="StyleStyleHeading3Latin12ptBoldFirstline1chFirs">
    <w:name w:val="Style Style Heading 3 + (Latin) 12 pt Bold First line:  1 ch + Firs"/>
    <w:next w:val="StyleHeading3"/>
    <w:autoRedefine/>
    <w:semiHidden/>
    <w:qFormat/>
    <w:pPr>
      <w:tabs>
        <w:tab w:val="left" w:pos="794"/>
      </w:tabs>
      <w:spacing w:before="120" w:line="300" w:lineRule="auto"/>
      <w:ind w:firstLine="720"/>
      <w:jc w:val="both"/>
    </w:pPr>
    <w:rPr>
      <w:iCs/>
      <w:sz w:val="26"/>
      <w:szCs w:val="26"/>
      <w:lang w:val="pt-BR"/>
    </w:rPr>
  </w:style>
  <w:style w:type="paragraph" w:customStyle="1" w:styleId="StyleHeading3">
    <w:name w:val="Style Heading 3"/>
    <w:basedOn w:val="StyleStyleHeading3Latin12ptBoldFirstline1chFirs"/>
    <w:semiHidden/>
    <w:qFormat/>
    <w:pPr>
      <w:tabs>
        <w:tab w:val="left" w:pos="1287"/>
      </w:tabs>
      <w:ind w:left="360" w:hanging="360"/>
    </w:pPr>
  </w:style>
  <w:style w:type="paragraph" w:customStyle="1" w:styleId="StyleHeading1Blue">
    <w:name w:val="Style Heading 1 + Blue"/>
    <w:semiHidden/>
    <w:qFormat/>
    <w:pPr>
      <w:tabs>
        <w:tab w:val="left" w:pos="720"/>
        <w:tab w:val="left" w:pos="1985"/>
        <w:tab w:val="left" w:pos="2268"/>
      </w:tabs>
      <w:spacing w:before="120" w:after="120" w:line="300" w:lineRule="auto"/>
      <w:ind w:hanging="720"/>
      <w:jc w:val="both"/>
    </w:pPr>
    <w:rPr>
      <w:color w:val="0000FF"/>
      <w:sz w:val="30"/>
      <w:szCs w:val="28"/>
      <w:lang w:val="pt-BR"/>
    </w:rPr>
  </w:style>
  <w:style w:type="paragraph" w:customStyle="1" w:styleId="StyleStyleStyleHeading3Latin12ptBoldFirstline1ch">
    <w:name w:val="Style Style Style Heading 3 + (Latin) 12 pt Bold First line:  1 ch"/>
    <w:basedOn w:val="StyleStyleHeading3Latin12ptBoldFirstline1chFirs"/>
    <w:autoRedefine/>
    <w:semiHidden/>
    <w:qFormat/>
  </w:style>
  <w:style w:type="paragraph" w:customStyle="1" w:styleId="StyleHeading1Blue1">
    <w:name w:val="Style Heading 1 + Blue1"/>
    <w:autoRedefine/>
    <w:semiHidden/>
    <w:qFormat/>
    <w:pPr>
      <w:pageBreakBefore/>
      <w:tabs>
        <w:tab w:val="left" w:pos="720"/>
        <w:tab w:val="left" w:pos="1985"/>
        <w:tab w:val="left" w:pos="2268"/>
      </w:tabs>
      <w:spacing w:before="120" w:after="120" w:line="300" w:lineRule="auto"/>
      <w:ind w:left="360" w:hanging="720"/>
      <w:jc w:val="both"/>
    </w:pPr>
    <w:rPr>
      <w:color w:val="0000FF"/>
      <w:sz w:val="30"/>
      <w:szCs w:val="28"/>
      <w:lang w:val="pt-BR"/>
    </w:rPr>
  </w:style>
  <w:style w:type="paragraph" w:customStyle="1" w:styleId="StyleStyleStyleLatin13ptBoldBlueJustifiedBefore6ptCharChar">
    <w:name w:val="Style Style Style (Latin) 13 pt Bold Blue Justified Before:  6 pt +.Char Char"/>
    <w:basedOn w:val="StyleStyleLatin13ptBoldBlueJustifiedBefore6ptAuto"/>
    <w:link w:val="StyleStyleStyleLatin13ptBoldBlueJustifiedBefore6ptCharCharChar"/>
    <w:semiHidden/>
    <w:qFormat/>
    <w:pPr>
      <w:tabs>
        <w:tab w:val="clear" w:pos="2160"/>
        <w:tab w:val="left" w:pos="-2779"/>
      </w:tabs>
      <w:ind w:firstLine="0"/>
    </w:pPr>
    <w:rPr>
      <w:i w:val="0"/>
      <w:color w:val="0000FF"/>
      <w:szCs w:val="26"/>
    </w:rPr>
  </w:style>
  <w:style w:type="character" w:customStyle="1" w:styleId="StyleStyleStyleLatin13ptBoldBlueJustifiedBefore6ptCharCharChar">
    <w:name w:val="Style Style Style (Latin) 13 pt Bold Blue Justified Before:  6 pt +.Char Char Char"/>
    <w:link w:val="StyleStyleStyleLatin13ptBoldBlueJustifiedBefore6ptCharChar"/>
    <w:semiHidden/>
    <w:qFormat/>
    <w:locked/>
    <w:rPr>
      <w:rFonts w:eastAsia="Times New Roman" w:cs="Arial"/>
      <w:b/>
      <w:bCs/>
      <w:iCs/>
      <w:color w:val="0000FF"/>
      <w:sz w:val="26"/>
      <w:szCs w:val="26"/>
      <w:lang w:val="de-DE" w:eastAsia="en-US"/>
    </w:rPr>
  </w:style>
  <w:style w:type="paragraph" w:customStyle="1" w:styleId="Chuongvasochuong">
    <w:name w:val="Chuong va so chuong"/>
    <w:qFormat/>
    <w:pPr>
      <w:overflowPunct w:val="0"/>
      <w:autoSpaceDE w:val="0"/>
      <w:autoSpaceDN w:val="0"/>
      <w:adjustRightInd w:val="0"/>
      <w:spacing w:line="320" w:lineRule="exact"/>
      <w:jc w:val="center"/>
      <w:textAlignment w:val="baseline"/>
    </w:pPr>
    <w:rPr>
      <w:b/>
      <w:bCs/>
      <w:sz w:val="24"/>
      <w:szCs w:val="24"/>
      <w:lang w:val="en-GB"/>
    </w:rPr>
  </w:style>
  <w:style w:type="paragraph" w:customStyle="1" w:styleId="Tieudechuong">
    <w:name w:val="Tieu de chuong"/>
    <w:qFormat/>
    <w:pPr>
      <w:overflowPunct w:val="0"/>
      <w:autoSpaceDE w:val="0"/>
      <w:autoSpaceDN w:val="0"/>
      <w:adjustRightInd w:val="0"/>
      <w:spacing w:before="120" w:after="120" w:line="320" w:lineRule="exact"/>
      <w:jc w:val="center"/>
      <w:textAlignment w:val="baseline"/>
    </w:pPr>
    <w:rPr>
      <w:b/>
      <w:bCs/>
      <w:sz w:val="28"/>
      <w:szCs w:val="28"/>
      <w:lang w:val="en-GB"/>
    </w:rPr>
  </w:style>
  <w:style w:type="paragraph" w:customStyle="1" w:styleId="Lietkea">
    <w:name w:val="Liet ke a)"/>
    <w:semiHidden/>
    <w:qFormat/>
    <w:pPr>
      <w:spacing w:before="120" w:after="120" w:line="300" w:lineRule="auto"/>
      <w:ind w:left="1134"/>
      <w:jc w:val="both"/>
    </w:pPr>
    <w:rPr>
      <w:sz w:val="26"/>
      <w:szCs w:val="26"/>
      <w:lang w:val="pt-BR"/>
    </w:rPr>
  </w:style>
  <w:style w:type="paragraph" w:customStyle="1" w:styleId="ModauTomTat0">
    <w:name w:val="Mo dau &amp; Tom Tat"/>
    <w:semiHidden/>
    <w:qFormat/>
    <w:pPr>
      <w:overflowPunct w:val="0"/>
      <w:autoSpaceDE w:val="0"/>
      <w:autoSpaceDN w:val="0"/>
      <w:adjustRightInd w:val="0"/>
      <w:spacing w:line="320" w:lineRule="exact"/>
      <w:jc w:val="center"/>
      <w:textAlignment w:val="baseline"/>
    </w:pPr>
    <w:rPr>
      <w:b/>
      <w:bCs/>
      <w:sz w:val="28"/>
      <w:szCs w:val="28"/>
      <w:lang w:val="en-GB"/>
    </w:rPr>
  </w:style>
  <w:style w:type="paragraph" w:customStyle="1" w:styleId="TieudeBang">
    <w:name w:val="Tieu de Bang"/>
    <w:qFormat/>
    <w:pPr>
      <w:overflowPunct w:val="0"/>
      <w:autoSpaceDE w:val="0"/>
      <w:autoSpaceDN w:val="0"/>
      <w:adjustRightInd w:val="0"/>
      <w:spacing w:line="320" w:lineRule="exact"/>
      <w:jc w:val="center"/>
      <w:textAlignment w:val="baseline"/>
    </w:pPr>
    <w:rPr>
      <w:b/>
      <w:bCs/>
      <w:sz w:val="24"/>
      <w:szCs w:val="24"/>
      <w:lang w:val="en-GB"/>
    </w:rPr>
  </w:style>
  <w:style w:type="paragraph" w:customStyle="1" w:styleId="TieudePhuchuong">
    <w:name w:val="Tieu de Phu chuong"/>
    <w:semiHidden/>
    <w:qFormat/>
    <w:pPr>
      <w:overflowPunct w:val="0"/>
      <w:autoSpaceDE w:val="0"/>
      <w:autoSpaceDN w:val="0"/>
      <w:adjustRightInd w:val="0"/>
      <w:spacing w:line="320" w:lineRule="exact"/>
      <w:jc w:val="right"/>
      <w:textAlignment w:val="baseline"/>
    </w:pPr>
    <w:rPr>
      <w:b/>
      <w:bCs/>
      <w:sz w:val="28"/>
      <w:szCs w:val="28"/>
      <w:lang w:val="en-GB"/>
    </w:rPr>
  </w:style>
  <w:style w:type="paragraph" w:customStyle="1" w:styleId="Phuchuong">
    <w:name w:val="Phu chuong"/>
    <w:semiHidden/>
    <w:qFormat/>
    <w:pPr>
      <w:overflowPunct w:val="0"/>
      <w:autoSpaceDE w:val="0"/>
      <w:autoSpaceDN w:val="0"/>
      <w:adjustRightInd w:val="0"/>
      <w:spacing w:before="1920" w:line="320" w:lineRule="exact"/>
      <w:jc w:val="both"/>
      <w:textAlignment w:val="baseline"/>
    </w:pPr>
    <w:rPr>
      <w:b/>
      <w:bCs/>
      <w:sz w:val="24"/>
      <w:szCs w:val="24"/>
      <w:lang w:val="en-GB"/>
    </w:rPr>
  </w:style>
  <w:style w:type="paragraph" w:customStyle="1" w:styleId="Muc110">
    <w:name w:val="Muc 1.1"/>
    <w:qFormat/>
    <w:pPr>
      <w:overflowPunct w:val="0"/>
      <w:autoSpaceDE w:val="0"/>
      <w:autoSpaceDN w:val="0"/>
      <w:adjustRightInd w:val="0"/>
      <w:spacing w:line="320" w:lineRule="exact"/>
      <w:jc w:val="both"/>
      <w:textAlignment w:val="baseline"/>
    </w:pPr>
    <w:rPr>
      <w:b/>
      <w:bCs/>
      <w:sz w:val="24"/>
      <w:szCs w:val="24"/>
      <w:lang w:val="en-GB"/>
    </w:rPr>
  </w:style>
  <w:style w:type="paragraph" w:customStyle="1" w:styleId="LietkeBullet">
    <w:name w:val="Liet ke Bullet"/>
    <w:basedOn w:val="Muc110"/>
    <w:semiHidden/>
    <w:qFormat/>
    <w:pPr>
      <w:ind w:left="1134" w:hanging="414"/>
    </w:pPr>
    <w:rPr>
      <w:sz w:val="26"/>
      <w:szCs w:val="26"/>
    </w:rPr>
  </w:style>
  <w:style w:type="paragraph" w:customStyle="1" w:styleId="Lietke1">
    <w:name w:val="Liet ke 1"/>
    <w:basedOn w:val="Muc110"/>
    <w:semiHidden/>
    <w:qFormat/>
    <w:pPr>
      <w:ind w:left="720"/>
    </w:pPr>
    <w:rPr>
      <w:b w:val="0"/>
      <w:bCs w:val="0"/>
      <w:sz w:val="26"/>
      <w:szCs w:val="26"/>
    </w:rPr>
  </w:style>
  <w:style w:type="paragraph" w:customStyle="1" w:styleId="Lietke-">
    <w:name w:val="Liet ke &quot;-&quot;"/>
    <w:qFormat/>
    <w:pPr>
      <w:spacing w:before="120" w:line="300" w:lineRule="auto"/>
      <w:ind w:left="1548" w:hanging="414"/>
      <w:jc w:val="both"/>
    </w:pPr>
    <w:rPr>
      <w:sz w:val="26"/>
      <w:szCs w:val="26"/>
      <w:lang w:val="pt-BR"/>
    </w:rPr>
  </w:style>
  <w:style w:type="paragraph" w:customStyle="1" w:styleId="font0">
    <w:name w:val="font0"/>
    <w:semiHidden/>
    <w:qFormat/>
    <w:pPr>
      <w:spacing w:before="100" w:beforeAutospacing="1" w:after="100" w:afterAutospacing="1" w:line="300" w:lineRule="auto"/>
      <w:jc w:val="both"/>
    </w:pPr>
    <w:rPr>
      <w:lang w:val="pt-BR"/>
    </w:rPr>
  </w:style>
  <w:style w:type="paragraph" w:customStyle="1" w:styleId="xl79">
    <w:name w:val="xl79"/>
    <w:qFormat/>
    <w:pPr>
      <w:pBdr>
        <w:top w:val="single" w:sz="4" w:space="0" w:color="auto"/>
        <w:left w:val="single" w:sz="4" w:space="0" w:color="auto"/>
        <w:bottom w:val="single" w:sz="4" w:space="0" w:color="auto"/>
        <w:right w:val="single" w:sz="8" w:space="0" w:color="auto"/>
      </w:pBdr>
      <w:spacing w:before="100" w:beforeAutospacing="1" w:after="100" w:afterAutospacing="1" w:line="300" w:lineRule="auto"/>
      <w:jc w:val="right"/>
      <w:textAlignment w:val="center"/>
    </w:pPr>
    <w:rPr>
      <w:sz w:val="24"/>
      <w:szCs w:val="24"/>
      <w:lang w:val="pt-BR"/>
    </w:rPr>
  </w:style>
  <w:style w:type="paragraph" w:customStyle="1" w:styleId="xl80">
    <w:name w:val="xl80"/>
    <w:qFormat/>
    <w:pPr>
      <w:pBdr>
        <w:top w:val="single" w:sz="4" w:space="0" w:color="auto"/>
        <w:left w:val="single" w:sz="4" w:space="0" w:color="auto"/>
        <w:bottom w:val="single" w:sz="4" w:space="0" w:color="auto"/>
        <w:right w:val="single" w:sz="4" w:space="0" w:color="auto"/>
      </w:pBdr>
      <w:spacing w:before="100" w:beforeAutospacing="1" w:after="100" w:afterAutospacing="1" w:line="300" w:lineRule="auto"/>
      <w:jc w:val="right"/>
      <w:textAlignment w:val="center"/>
    </w:pPr>
    <w:rPr>
      <w:sz w:val="24"/>
      <w:szCs w:val="24"/>
      <w:lang w:val="pt-BR"/>
    </w:rPr>
  </w:style>
  <w:style w:type="paragraph" w:customStyle="1" w:styleId="xl81">
    <w:name w:val="xl81"/>
    <w:qFormat/>
    <w:pPr>
      <w:pBdr>
        <w:top w:val="single" w:sz="4" w:space="0" w:color="auto"/>
        <w:left w:val="single" w:sz="4" w:space="0" w:color="auto"/>
        <w:bottom w:val="single" w:sz="4" w:space="0" w:color="auto"/>
      </w:pBdr>
      <w:spacing w:before="100" w:beforeAutospacing="1" w:after="100" w:afterAutospacing="1" w:line="300" w:lineRule="auto"/>
      <w:jc w:val="both"/>
      <w:textAlignment w:val="center"/>
    </w:pPr>
    <w:rPr>
      <w:b/>
      <w:bCs/>
      <w:sz w:val="24"/>
      <w:szCs w:val="24"/>
      <w:lang w:val="pt-BR"/>
    </w:rPr>
  </w:style>
  <w:style w:type="paragraph" w:customStyle="1" w:styleId="xl82">
    <w:name w:val="xl82"/>
    <w:qFormat/>
    <w:pPr>
      <w:spacing w:before="100" w:beforeAutospacing="1" w:after="100" w:afterAutospacing="1" w:line="300" w:lineRule="auto"/>
      <w:jc w:val="both"/>
    </w:pPr>
    <w:rPr>
      <w:sz w:val="24"/>
      <w:szCs w:val="24"/>
      <w:lang w:val="pt-BR"/>
    </w:rPr>
  </w:style>
  <w:style w:type="paragraph" w:customStyle="1" w:styleId="xl83">
    <w:name w:val="xl83"/>
    <w:qFormat/>
    <w:pPr>
      <w:pBdr>
        <w:top w:val="single" w:sz="4" w:space="0" w:color="auto"/>
        <w:left w:val="single" w:sz="8" w:space="0" w:color="auto"/>
        <w:bottom w:val="single" w:sz="4" w:space="0" w:color="auto"/>
        <w:right w:val="single" w:sz="4" w:space="0" w:color="auto"/>
      </w:pBdr>
      <w:spacing w:before="100" w:beforeAutospacing="1" w:after="100" w:afterAutospacing="1" w:line="300" w:lineRule="auto"/>
      <w:jc w:val="center"/>
      <w:textAlignment w:val="center"/>
    </w:pPr>
    <w:rPr>
      <w:sz w:val="24"/>
      <w:szCs w:val="24"/>
      <w:lang w:val="pt-BR"/>
    </w:rPr>
  </w:style>
  <w:style w:type="paragraph" w:customStyle="1" w:styleId="xl84">
    <w:name w:val="xl84"/>
    <w:qFormat/>
    <w:pPr>
      <w:pBdr>
        <w:top w:val="single" w:sz="4" w:space="0" w:color="auto"/>
        <w:left w:val="single" w:sz="8" w:space="0" w:color="auto"/>
        <w:bottom w:val="single" w:sz="4" w:space="0" w:color="auto"/>
        <w:right w:val="single" w:sz="4" w:space="0" w:color="auto"/>
      </w:pBdr>
      <w:spacing w:before="100" w:beforeAutospacing="1" w:after="100" w:afterAutospacing="1" w:line="300" w:lineRule="auto"/>
      <w:jc w:val="center"/>
    </w:pPr>
    <w:rPr>
      <w:sz w:val="24"/>
      <w:szCs w:val="24"/>
      <w:lang w:val="pt-BR"/>
    </w:rPr>
  </w:style>
  <w:style w:type="paragraph" w:customStyle="1" w:styleId="xl85">
    <w:name w:val="xl85"/>
    <w:qFormat/>
    <w:pPr>
      <w:pBdr>
        <w:top w:val="single" w:sz="4" w:space="0" w:color="auto"/>
        <w:left w:val="single" w:sz="4" w:space="0" w:color="auto"/>
        <w:bottom w:val="single" w:sz="4" w:space="0" w:color="auto"/>
        <w:right w:val="single" w:sz="4" w:space="0" w:color="auto"/>
      </w:pBdr>
      <w:spacing w:before="100" w:beforeAutospacing="1" w:after="100" w:afterAutospacing="1" w:line="300" w:lineRule="auto"/>
      <w:jc w:val="right"/>
      <w:textAlignment w:val="center"/>
    </w:pPr>
    <w:rPr>
      <w:sz w:val="24"/>
      <w:szCs w:val="24"/>
      <w:lang w:val="pt-BR"/>
    </w:rPr>
  </w:style>
  <w:style w:type="paragraph" w:customStyle="1" w:styleId="xl86">
    <w:name w:val="xl86"/>
    <w:qFormat/>
    <w:pPr>
      <w:pBdr>
        <w:top w:val="single" w:sz="4" w:space="0" w:color="auto"/>
        <w:left w:val="single" w:sz="4" w:space="0" w:color="auto"/>
        <w:bottom w:val="single" w:sz="4" w:space="0" w:color="auto"/>
        <w:right w:val="single" w:sz="4" w:space="0" w:color="auto"/>
      </w:pBdr>
      <w:spacing w:before="100" w:beforeAutospacing="1" w:after="100" w:afterAutospacing="1" w:line="300" w:lineRule="auto"/>
      <w:jc w:val="right"/>
      <w:textAlignment w:val="center"/>
    </w:pPr>
    <w:rPr>
      <w:sz w:val="24"/>
      <w:szCs w:val="24"/>
      <w:lang w:val="pt-BR"/>
    </w:rPr>
  </w:style>
  <w:style w:type="paragraph" w:customStyle="1" w:styleId="xl87">
    <w:name w:val="xl87"/>
    <w:qFormat/>
    <w:pPr>
      <w:pBdr>
        <w:top w:val="single" w:sz="4" w:space="0" w:color="auto"/>
        <w:left w:val="single" w:sz="4" w:space="0" w:color="auto"/>
        <w:bottom w:val="single" w:sz="4" w:space="0" w:color="auto"/>
        <w:right w:val="single" w:sz="4" w:space="0" w:color="auto"/>
      </w:pBdr>
      <w:spacing w:before="100" w:beforeAutospacing="1" w:after="100" w:afterAutospacing="1" w:line="300" w:lineRule="auto"/>
      <w:jc w:val="right"/>
      <w:textAlignment w:val="center"/>
    </w:pPr>
    <w:rPr>
      <w:sz w:val="24"/>
      <w:szCs w:val="24"/>
      <w:lang w:val="pt-BR"/>
    </w:rPr>
  </w:style>
  <w:style w:type="paragraph" w:customStyle="1" w:styleId="xl88">
    <w:name w:val="xl88"/>
    <w:qFormat/>
    <w:pPr>
      <w:pBdr>
        <w:top w:val="single" w:sz="4" w:space="0" w:color="auto"/>
        <w:left w:val="single" w:sz="4" w:space="0" w:color="auto"/>
        <w:bottom w:val="single" w:sz="4" w:space="0" w:color="auto"/>
        <w:right w:val="single" w:sz="4" w:space="0" w:color="auto"/>
      </w:pBdr>
      <w:spacing w:before="100" w:beforeAutospacing="1" w:after="100" w:afterAutospacing="1" w:line="300" w:lineRule="auto"/>
      <w:jc w:val="right"/>
      <w:textAlignment w:val="center"/>
    </w:pPr>
    <w:rPr>
      <w:sz w:val="24"/>
      <w:szCs w:val="24"/>
      <w:lang w:val="pt-BR"/>
    </w:rPr>
  </w:style>
  <w:style w:type="paragraph" w:customStyle="1" w:styleId="xl89">
    <w:name w:val="xl89"/>
    <w:qFormat/>
    <w:pPr>
      <w:pBdr>
        <w:top w:val="single" w:sz="4" w:space="0" w:color="auto"/>
        <w:left w:val="single" w:sz="4" w:space="0" w:color="auto"/>
        <w:bottom w:val="single" w:sz="4" w:space="0" w:color="auto"/>
        <w:right w:val="single" w:sz="4" w:space="0" w:color="auto"/>
      </w:pBdr>
      <w:spacing w:before="100" w:beforeAutospacing="1" w:after="100" w:afterAutospacing="1" w:line="300" w:lineRule="auto"/>
      <w:jc w:val="right"/>
      <w:textAlignment w:val="center"/>
    </w:pPr>
    <w:rPr>
      <w:sz w:val="24"/>
      <w:szCs w:val="24"/>
      <w:lang w:val="pt-BR"/>
    </w:rPr>
  </w:style>
  <w:style w:type="paragraph" w:customStyle="1" w:styleId="xl90">
    <w:name w:val="xl90"/>
    <w:qFormat/>
    <w:pPr>
      <w:pBdr>
        <w:top w:val="single" w:sz="4" w:space="0" w:color="auto"/>
        <w:left w:val="single" w:sz="4" w:space="0" w:color="auto"/>
        <w:bottom w:val="single" w:sz="4" w:space="0" w:color="auto"/>
        <w:right w:val="single" w:sz="4" w:space="0" w:color="auto"/>
      </w:pBdr>
      <w:spacing w:before="100" w:beforeAutospacing="1" w:after="100" w:afterAutospacing="1" w:line="300" w:lineRule="auto"/>
      <w:jc w:val="right"/>
      <w:textAlignment w:val="center"/>
    </w:pPr>
    <w:rPr>
      <w:sz w:val="24"/>
      <w:szCs w:val="24"/>
      <w:lang w:val="pt-BR"/>
    </w:rPr>
  </w:style>
  <w:style w:type="paragraph" w:customStyle="1" w:styleId="xl91">
    <w:name w:val="xl91"/>
    <w:qFormat/>
    <w:pPr>
      <w:pBdr>
        <w:top w:val="single" w:sz="8" w:space="0" w:color="auto"/>
        <w:left w:val="single" w:sz="8" w:space="0" w:color="auto"/>
        <w:bottom w:val="single" w:sz="4" w:space="0" w:color="auto"/>
        <w:right w:val="single" w:sz="4" w:space="0" w:color="auto"/>
      </w:pBdr>
      <w:spacing w:before="100" w:beforeAutospacing="1" w:after="100" w:afterAutospacing="1" w:line="300" w:lineRule="auto"/>
      <w:jc w:val="center"/>
      <w:textAlignment w:val="center"/>
    </w:pPr>
    <w:rPr>
      <w:b/>
      <w:bCs/>
      <w:sz w:val="24"/>
      <w:szCs w:val="24"/>
      <w:lang w:val="pt-BR"/>
    </w:rPr>
  </w:style>
  <w:style w:type="paragraph" w:customStyle="1" w:styleId="xl92">
    <w:name w:val="xl92"/>
    <w:qFormat/>
    <w:pPr>
      <w:pBdr>
        <w:top w:val="single" w:sz="8" w:space="0" w:color="auto"/>
        <w:bottom w:val="single" w:sz="4" w:space="0" w:color="auto"/>
        <w:right w:val="single" w:sz="4" w:space="0" w:color="auto"/>
      </w:pBdr>
      <w:spacing w:before="100" w:beforeAutospacing="1" w:after="100" w:afterAutospacing="1" w:line="300" w:lineRule="auto"/>
      <w:jc w:val="center"/>
      <w:textAlignment w:val="center"/>
    </w:pPr>
    <w:rPr>
      <w:b/>
      <w:bCs/>
      <w:sz w:val="24"/>
      <w:szCs w:val="24"/>
      <w:lang w:val="pt-BR"/>
    </w:rPr>
  </w:style>
  <w:style w:type="paragraph" w:customStyle="1" w:styleId="xl93">
    <w:name w:val="xl93"/>
    <w:qFormat/>
    <w:pPr>
      <w:pBdr>
        <w:top w:val="single" w:sz="8" w:space="0" w:color="auto"/>
        <w:left w:val="single" w:sz="4" w:space="0" w:color="auto"/>
        <w:bottom w:val="single" w:sz="4" w:space="0" w:color="auto"/>
        <w:right w:val="single" w:sz="4" w:space="0" w:color="auto"/>
      </w:pBdr>
      <w:spacing w:before="100" w:beforeAutospacing="1" w:after="100" w:afterAutospacing="1" w:line="300" w:lineRule="auto"/>
      <w:jc w:val="center"/>
      <w:textAlignment w:val="center"/>
    </w:pPr>
    <w:rPr>
      <w:b/>
      <w:bCs/>
      <w:sz w:val="24"/>
      <w:szCs w:val="24"/>
      <w:lang w:val="pt-BR"/>
    </w:rPr>
  </w:style>
  <w:style w:type="paragraph" w:customStyle="1" w:styleId="xl94">
    <w:name w:val="xl94"/>
    <w:qFormat/>
    <w:pPr>
      <w:pBdr>
        <w:top w:val="single" w:sz="8" w:space="0" w:color="auto"/>
        <w:left w:val="single" w:sz="4" w:space="0" w:color="auto"/>
        <w:bottom w:val="single" w:sz="4" w:space="0" w:color="auto"/>
        <w:right w:val="single" w:sz="4" w:space="0" w:color="auto"/>
      </w:pBdr>
      <w:spacing w:before="100" w:beforeAutospacing="1" w:after="100" w:afterAutospacing="1" w:line="300" w:lineRule="auto"/>
      <w:jc w:val="center"/>
      <w:textAlignment w:val="center"/>
    </w:pPr>
    <w:rPr>
      <w:b/>
      <w:bCs/>
      <w:sz w:val="24"/>
      <w:szCs w:val="24"/>
      <w:lang w:val="pt-BR"/>
    </w:rPr>
  </w:style>
  <w:style w:type="paragraph" w:customStyle="1" w:styleId="xl95">
    <w:name w:val="xl95"/>
    <w:qFormat/>
    <w:pPr>
      <w:pBdr>
        <w:top w:val="single" w:sz="8" w:space="0" w:color="auto"/>
        <w:left w:val="single" w:sz="4" w:space="0" w:color="auto"/>
        <w:bottom w:val="single" w:sz="4" w:space="0" w:color="auto"/>
        <w:right w:val="single" w:sz="8" w:space="0" w:color="auto"/>
      </w:pBdr>
      <w:spacing w:before="100" w:beforeAutospacing="1" w:after="100" w:afterAutospacing="1" w:line="300" w:lineRule="auto"/>
      <w:jc w:val="center"/>
      <w:textAlignment w:val="center"/>
    </w:pPr>
    <w:rPr>
      <w:b/>
      <w:bCs/>
      <w:sz w:val="24"/>
      <w:szCs w:val="24"/>
      <w:lang w:val="pt-BR"/>
    </w:rPr>
  </w:style>
  <w:style w:type="paragraph" w:customStyle="1" w:styleId="xl97">
    <w:name w:val="xl97"/>
    <w:qFormat/>
    <w:pPr>
      <w:pBdr>
        <w:top w:val="single" w:sz="4" w:space="0" w:color="auto"/>
        <w:left w:val="single" w:sz="4" w:space="0" w:color="auto"/>
        <w:bottom w:val="single" w:sz="4" w:space="0" w:color="auto"/>
        <w:right w:val="single" w:sz="4" w:space="0" w:color="auto"/>
      </w:pBdr>
      <w:spacing w:before="100" w:beforeAutospacing="1" w:after="100" w:afterAutospacing="1" w:line="300" w:lineRule="auto"/>
      <w:jc w:val="center"/>
      <w:textAlignment w:val="center"/>
    </w:pPr>
    <w:rPr>
      <w:sz w:val="24"/>
      <w:szCs w:val="24"/>
      <w:lang w:val="pt-BR"/>
    </w:rPr>
  </w:style>
  <w:style w:type="paragraph" w:customStyle="1" w:styleId="xl98">
    <w:name w:val="xl98"/>
    <w:qFormat/>
    <w:pPr>
      <w:pBdr>
        <w:top w:val="single" w:sz="4" w:space="0" w:color="auto"/>
        <w:left w:val="single" w:sz="4" w:space="0" w:color="auto"/>
        <w:bottom w:val="single" w:sz="4" w:space="0" w:color="auto"/>
        <w:right w:val="single" w:sz="4" w:space="0" w:color="auto"/>
      </w:pBdr>
      <w:spacing w:before="100" w:beforeAutospacing="1" w:after="100" w:afterAutospacing="1" w:line="300" w:lineRule="auto"/>
      <w:jc w:val="center"/>
      <w:textAlignment w:val="center"/>
    </w:pPr>
    <w:rPr>
      <w:sz w:val="24"/>
      <w:szCs w:val="24"/>
      <w:lang w:val="pt-BR"/>
    </w:rPr>
  </w:style>
  <w:style w:type="paragraph" w:customStyle="1" w:styleId="xl99">
    <w:name w:val="xl99"/>
    <w:qFormat/>
    <w:pPr>
      <w:pBdr>
        <w:top w:val="single" w:sz="4" w:space="0" w:color="auto"/>
        <w:left w:val="single" w:sz="4" w:space="0" w:color="auto"/>
        <w:bottom w:val="single" w:sz="4" w:space="0" w:color="auto"/>
        <w:right w:val="single" w:sz="4" w:space="0" w:color="auto"/>
      </w:pBdr>
      <w:spacing w:before="100" w:beforeAutospacing="1" w:after="100" w:afterAutospacing="1" w:line="300" w:lineRule="auto"/>
      <w:jc w:val="center"/>
      <w:textAlignment w:val="center"/>
    </w:pPr>
    <w:rPr>
      <w:sz w:val="24"/>
      <w:szCs w:val="24"/>
      <w:lang w:val="pt-BR"/>
    </w:rPr>
  </w:style>
  <w:style w:type="paragraph" w:customStyle="1" w:styleId="xl100">
    <w:name w:val="xl100"/>
    <w:qFormat/>
    <w:pPr>
      <w:pBdr>
        <w:top w:val="single" w:sz="4" w:space="0" w:color="auto"/>
        <w:left w:val="single" w:sz="4" w:space="0" w:color="auto"/>
        <w:bottom w:val="single" w:sz="4" w:space="0" w:color="auto"/>
        <w:right w:val="single" w:sz="4" w:space="0" w:color="auto"/>
      </w:pBdr>
      <w:spacing w:before="100" w:beforeAutospacing="1" w:after="100" w:afterAutospacing="1" w:line="300" w:lineRule="auto"/>
      <w:jc w:val="center"/>
      <w:textAlignment w:val="center"/>
    </w:pPr>
    <w:rPr>
      <w:sz w:val="24"/>
      <w:szCs w:val="24"/>
      <w:lang w:val="pt-BR"/>
    </w:rPr>
  </w:style>
  <w:style w:type="paragraph" w:customStyle="1" w:styleId="xl101">
    <w:name w:val="xl101"/>
    <w:qFormat/>
    <w:pPr>
      <w:pBdr>
        <w:top w:val="single" w:sz="4" w:space="0" w:color="auto"/>
        <w:left w:val="single" w:sz="4" w:space="0" w:color="auto"/>
        <w:bottom w:val="single" w:sz="4" w:space="0" w:color="auto"/>
        <w:right w:val="single" w:sz="4" w:space="0" w:color="auto"/>
      </w:pBdr>
      <w:spacing w:before="100" w:beforeAutospacing="1" w:after="100" w:afterAutospacing="1" w:line="300" w:lineRule="auto"/>
      <w:jc w:val="center"/>
      <w:textAlignment w:val="center"/>
    </w:pPr>
    <w:rPr>
      <w:sz w:val="24"/>
      <w:szCs w:val="24"/>
      <w:lang w:val="pt-BR"/>
    </w:rPr>
  </w:style>
  <w:style w:type="paragraph" w:customStyle="1" w:styleId="xl102">
    <w:name w:val="xl102"/>
    <w:qFormat/>
    <w:pPr>
      <w:pBdr>
        <w:top w:val="single" w:sz="4" w:space="0" w:color="auto"/>
        <w:bottom w:val="single" w:sz="4" w:space="0" w:color="auto"/>
        <w:right w:val="single" w:sz="4" w:space="0" w:color="auto"/>
      </w:pBdr>
      <w:spacing w:before="100" w:beforeAutospacing="1" w:after="100" w:afterAutospacing="1" w:line="300" w:lineRule="auto"/>
      <w:jc w:val="both"/>
      <w:textAlignment w:val="center"/>
    </w:pPr>
    <w:rPr>
      <w:sz w:val="24"/>
      <w:szCs w:val="24"/>
      <w:lang w:val="pt-BR"/>
    </w:rPr>
  </w:style>
  <w:style w:type="paragraph" w:customStyle="1" w:styleId="xl103">
    <w:name w:val="xl103"/>
    <w:qFormat/>
    <w:pPr>
      <w:spacing w:before="100" w:beforeAutospacing="1" w:after="100" w:afterAutospacing="1" w:line="300" w:lineRule="auto"/>
      <w:jc w:val="both"/>
    </w:pPr>
    <w:rPr>
      <w:b/>
      <w:bCs/>
      <w:sz w:val="24"/>
      <w:szCs w:val="24"/>
      <w:u w:val="single"/>
      <w:lang w:val="pt-BR"/>
    </w:rPr>
  </w:style>
  <w:style w:type="paragraph" w:customStyle="1" w:styleId="xl105">
    <w:name w:val="xl105"/>
    <w:qFormat/>
    <w:pPr>
      <w:spacing w:before="100" w:beforeAutospacing="1" w:after="100" w:afterAutospacing="1" w:line="300" w:lineRule="auto"/>
      <w:jc w:val="both"/>
    </w:pPr>
    <w:rPr>
      <w:sz w:val="24"/>
      <w:szCs w:val="24"/>
      <w:lang w:val="pt-BR"/>
    </w:rPr>
  </w:style>
  <w:style w:type="paragraph" w:customStyle="1" w:styleId="xl106">
    <w:name w:val="xl106"/>
    <w:qFormat/>
    <w:pPr>
      <w:pBdr>
        <w:top w:val="single" w:sz="4" w:space="0" w:color="auto"/>
        <w:left w:val="single" w:sz="4" w:space="0" w:color="auto"/>
        <w:bottom w:val="single" w:sz="4" w:space="0" w:color="auto"/>
      </w:pBdr>
      <w:spacing w:before="100" w:beforeAutospacing="1" w:after="100" w:afterAutospacing="1" w:line="300" w:lineRule="auto"/>
      <w:jc w:val="center"/>
      <w:textAlignment w:val="center"/>
    </w:pPr>
    <w:rPr>
      <w:sz w:val="24"/>
      <w:szCs w:val="24"/>
      <w:lang w:val="pt-BR"/>
    </w:rPr>
  </w:style>
  <w:style w:type="paragraph" w:customStyle="1" w:styleId="xl107">
    <w:name w:val="xl107"/>
    <w:qFormat/>
    <w:pPr>
      <w:pBdr>
        <w:top w:val="single" w:sz="4" w:space="0" w:color="auto"/>
        <w:bottom w:val="single" w:sz="4" w:space="0" w:color="auto"/>
      </w:pBdr>
      <w:spacing w:before="100" w:beforeAutospacing="1" w:after="100" w:afterAutospacing="1" w:line="300" w:lineRule="auto"/>
      <w:jc w:val="center"/>
      <w:textAlignment w:val="center"/>
    </w:pPr>
    <w:rPr>
      <w:sz w:val="24"/>
      <w:szCs w:val="24"/>
      <w:lang w:val="pt-BR"/>
    </w:rPr>
  </w:style>
  <w:style w:type="paragraph" w:customStyle="1" w:styleId="xl108">
    <w:name w:val="xl108"/>
    <w:qFormat/>
    <w:pPr>
      <w:pBdr>
        <w:top w:val="single" w:sz="4" w:space="0" w:color="auto"/>
        <w:bottom w:val="single" w:sz="4" w:space="0" w:color="auto"/>
        <w:right w:val="single" w:sz="4" w:space="0" w:color="auto"/>
      </w:pBdr>
      <w:spacing w:before="100" w:beforeAutospacing="1" w:after="100" w:afterAutospacing="1" w:line="300" w:lineRule="auto"/>
      <w:jc w:val="center"/>
      <w:textAlignment w:val="center"/>
    </w:pPr>
    <w:rPr>
      <w:sz w:val="24"/>
      <w:szCs w:val="24"/>
      <w:lang w:val="pt-BR"/>
    </w:rPr>
  </w:style>
  <w:style w:type="paragraph" w:customStyle="1" w:styleId="xl109">
    <w:name w:val="xl109"/>
    <w:qFormat/>
    <w:pPr>
      <w:pBdr>
        <w:top w:val="single" w:sz="4" w:space="0" w:color="auto"/>
        <w:bottom w:val="single" w:sz="4" w:space="0" w:color="auto"/>
      </w:pBdr>
      <w:spacing w:before="100" w:beforeAutospacing="1" w:after="100" w:afterAutospacing="1" w:line="300" w:lineRule="auto"/>
      <w:jc w:val="center"/>
      <w:textAlignment w:val="center"/>
    </w:pPr>
    <w:rPr>
      <w:b/>
      <w:bCs/>
      <w:sz w:val="24"/>
      <w:szCs w:val="24"/>
      <w:lang w:val="pt-BR"/>
    </w:rPr>
  </w:style>
  <w:style w:type="paragraph" w:customStyle="1" w:styleId="xl110">
    <w:name w:val="xl110"/>
    <w:semiHidden/>
    <w:qFormat/>
    <w:pPr>
      <w:pBdr>
        <w:top w:val="single" w:sz="4" w:space="0" w:color="auto"/>
        <w:bottom w:val="single" w:sz="4" w:space="0" w:color="auto"/>
        <w:right w:val="single" w:sz="4" w:space="0" w:color="auto"/>
      </w:pBdr>
      <w:spacing w:before="100" w:beforeAutospacing="1" w:after="100" w:afterAutospacing="1" w:line="300" w:lineRule="auto"/>
      <w:jc w:val="center"/>
      <w:textAlignment w:val="center"/>
    </w:pPr>
    <w:rPr>
      <w:b/>
      <w:bCs/>
      <w:sz w:val="24"/>
      <w:szCs w:val="24"/>
      <w:lang w:val="pt-BR"/>
    </w:rPr>
  </w:style>
  <w:style w:type="paragraph" w:customStyle="1" w:styleId="xl111">
    <w:name w:val="xl111"/>
    <w:semiHidden/>
    <w:qFormat/>
    <w:pPr>
      <w:pBdr>
        <w:top w:val="single" w:sz="4" w:space="0" w:color="auto"/>
        <w:left w:val="single" w:sz="8" w:space="0" w:color="auto"/>
        <w:bottom w:val="single" w:sz="8" w:space="0" w:color="auto"/>
      </w:pBdr>
      <w:spacing w:before="100" w:beforeAutospacing="1" w:after="100" w:afterAutospacing="1" w:line="300" w:lineRule="auto"/>
      <w:jc w:val="center"/>
      <w:textAlignment w:val="center"/>
    </w:pPr>
    <w:rPr>
      <w:b/>
      <w:bCs/>
      <w:sz w:val="24"/>
      <w:szCs w:val="24"/>
      <w:lang w:val="pt-BR"/>
    </w:rPr>
  </w:style>
  <w:style w:type="paragraph" w:customStyle="1" w:styleId="xl112">
    <w:name w:val="xl112"/>
    <w:semiHidden/>
    <w:qFormat/>
    <w:pPr>
      <w:pBdr>
        <w:top w:val="single" w:sz="4" w:space="0" w:color="auto"/>
        <w:bottom w:val="single" w:sz="8" w:space="0" w:color="auto"/>
      </w:pBdr>
      <w:spacing w:before="100" w:beforeAutospacing="1" w:after="100" w:afterAutospacing="1" w:line="300" w:lineRule="auto"/>
      <w:jc w:val="center"/>
      <w:textAlignment w:val="center"/>
    </w:pPr>
    <w:rPr>
      <w:b/>
      <w:bCs/>
      <w:sz w:val="24"/>
      <w:szCs w:val="24"/>
      <w:lang w:val="pt-BR"/>
    </w:rPr>
  </w:style>
  <w:style w:type="paragraph" w:customStyle="1" w:styleId="xl113">
    <w:name w:val="xl113"/>
    <w:semiHidden/>
    <w:qFormat/>
    <w:pPr>
      <w:pBdr>
        <w:top w:val="single" w:sz="4" w:space="0" w:color="auto"/>
        <w:left w:val="single" w:sz="4" w:space="0" w:color="auto"/>
        <w:bottom w:val="single" w:sz="4" w:space="0" w:color="auto"/>
      </w:pBdr>
      <w:spacing w:before="100" w:beforeAutospacing="1" w:after="100" w:afterAutospacing="1" w:line="300" w:lineRule="auto"/>
      <w:jc w:val="center"/>
      <w:textAlignment w:val="center"/>
    </w:pPr>
    <w:rPr>
      <w:b/>
      <w:bCs/>
      <w:sz w:val="24"/>
      <w:szCs w:val="24"/>
      <w:lang w:val="pt-BR"/>
    </w:rPr>
  </w:style>
  <w:style w:type="paragraph" w:customStyle="1" w:styleId="xl114">
    <w:name w:val="xl114"/>
    <w:semiHidden/>
    <w:qFormat/>
    <w:pPr>
      <w:pBdr>
        <w:top w:val="single" w:sz="4" w:space="0" w:color="auto"/>
        <w:bottom w:val="single" w:sz="4" w:space="0" w:color="auto"/>
      </w:pBdr>
      <w:spacing w:before="100" w:beforeAutospacing="1" w:after="100" w:afterAutospacing="1" w:line="300" w:lineRule="auto"/>
      <w:jc w:val="center"/>
      <w:textAlignment w:val="center"/>
    </w:pPr>
    <w:rPr>
      <w:b/>
      <w:bCs/>
      <w:sz w:val="24"/>
      <w:szCs w:val="24"/>
      <w:lang w:val="pt-BR"/>
    </w:rPr>
  </w:style>
  <w:style w:type="paragraph" w:customStyle="1" w:styleId="xl115">
    <w:name w:val="xl115"/>
    <w:semiHidden/>
    <w:qFormat/>
    <w:pPr>
      <w:pBdr>
        <w:top w:val="single" w:sz="4" w:space="0" w:color="auto"/>
        <w:bottom w:val="single" w:sz="4" w:space="0" w:color="auto"/>
        <w:right w:val="single" w:sz="4" w:space="0" w:color="auto"/>
      </w:pBdr>
      <w:spacing w:before="100" w:beforeAutospacing="1" w:after="100" w:afterAutospacing="1" w:line="300" w:lineRule="auto"/>
      <w:jc w:val="center"/>
      <w:textAlignment w:val="center"/>
    </w:pPr>
    <w:rPr>
      <w:b/>
      <w:bCs/>
      <w:sz w:val="24"/>
      <w:szCs w:val="24"/>
      <w:lang w:val="pt-BR"/>
    </w:rPr>
  </w:style>
  <w:style w:type="paragraph" w:customStyle="1" w:styleId="xl116">
    <w:name w:val="xl116"/>
    <w:semiHidden/>
    <w:qFormat/>
    <w:pPr>
      <w:pBdr>
        <w:top w:val="single" w:sz="4" w:space="0" w:color="auto"/>
        <w:left w:val="single" w:sz="4" w:space="0" w:color="auto"/>
        <w:bottom w:val="single" w:sz="4" w:space="0" w:color="auto"/>
      </w:pBdr>
      <w:spacing w:before="100" w:beforeAutospacing="1" w:after="100" w:afterAutospacing="1" w:line="300" w:lineRule="auto"/>
      <w:jc w:val="center"/>
      <w:textAlignment w:val="center"/>
    </w:pPr>
    <w:rPr>
      <w:sz w:val="24"/>
      <w:szCs w:val="24"/>
      <w:lang w:val="pt-BR"/>
    </w:rPr>
  </w:style>
  <w:style w:type="paragraph" w:customStyle="1" w:styleId="xl117">
    <w:name w:val="xl117"/>
    <w:semiHidden/>
    <w:qFormat/>
    <w:pPr>
      <w:pBdr>
        <w:top w:val="single" w:sz="4" w:space="0" w:color="auto"/>
        <w:bottom w:val="single" w:sz="4" w:space="0" w:color="auto"/>
      </w:pBdr>
      <w:spacing w:before="100" w:beforeAutospacing="1" w:after="100" w:afterAutospacing="1" w:line="300" w:lineRule="auto"/>
      <w:jc w:val="center"/>
      <w:textAlignment w:val="center"/>
    </w:pPr>
    <w:rPr>
      <w:sz w:val="24"/>
      <w:szCs w:val="24"/>
      <w:lang w:val="pt-BR"/>
    </w:rPr>
  </w:style>
  <w:style w:type="paragraph" w:customStyle="1" w:styleId="xl118">
    <w:name w:val="xl118"/>
    <w:semiHidden/>
    <w:qFormat/>
    <w:pPr>
      <w:pBdr>
        <w:top w:val="single" w:sz="4" w:space="0" w:color="auto"/>
        <w:bottom w:val="single" w:sz="4" w:space="0" w:color="auto"/>
        <w:right w:val="single" w:sz="4" w:space="0" w:color="auto"/>
      </w:pBdr>
      <w:spacing w:before="100" w:beforeAutospacing="1" w:after="100" w:afterAutospacing="1" w:line="300" w:lineRule="auto"/>
      <w:jc w:val="center"/>
      <w:textAlignment w:val="center"/>
    </w:pPr>
    <w:rPr>
      <w:sz w:val="24"/>
      <w:szCs w:val="24"/>
      <w:lang w:val="pt-BR"/>
    </w:rPr>
  </w:style>
  <w:style w:type="paragraph" w:customStyle="1" w:styleId="xl119">
    <w:name w:val="xl119"/>
    <w:semiHidden/>
    <w:qFormat/>
    <w:pPr>
      <w:pBdr>
        <w:top w:val="single" w:sz="4" w:space="0" w:color="auto"/>
        <w:left w:val="single" w:sz="4" w:space="0" w:color="auto"/>
        <w:right w:val="single" w:sz="4" w:space="0" w:color="auto"/>
      </w:pBdr>
      <w:spacing w:before="100" w:beforeAutospacing="1" w:after="100" w:afterAutospacing="1" w:line="300" w:lineRule="auto"/>
      <w:jc w:val="both"/>
      <w:textAlignment w:val="center"/>
    </w:pPr>
    <w:rPr>
      <w:sz w:val="24"/>
      <w:szCs w:val="24"/>
      <w:lang w:val="pt-BR"/>
    </w:rPr>
  </w:style>
  <w:style w:type="paragraph" w:customStyle="1" w:styleId="xl120">
    <w:name w:val="xl120"/>
    <w:semiHidden/>
    <w:qFormat/>
    <w:pPr>
      <w:pBdr>
        <w:left w:val="single" w:sz="4" w:space="0" w:color="auto"/>
        <w:bottom w:val="single" w:sz="4" w:space="0" w:color="auto"/>
        <w:right w:val="single" w:sz="4" w:space="0" w:color="auto"/>
      </w:pBdr>
      <w:spacing w:before="100" w:beforeAutospacing="1" w:after="100" w:afterAutospacing="1" w:line="300" w:lineRule="auto"/>
      <w:jc w:val="both"/>
      <w:textAlignment w:val="center"/>
    </w:pPr>
    <w:rPr>
      <w:sz w:val="24"/>
      <w:szCs w:val="24"/>
      <w:lang w:val="pt-BR"/>
    </w:rPr>
  </w:style>
  <w:style w:type="paragraph" w:customStyle="1" w:styleId="xl121">
    <w:name w:val="xl121"/>
    <w:semiHidden/>
    <w:qFormat/>
    <w:pPr>
      <w:pBdr>
        <w:top w:val="single" w:sz="4" w:space="0" w:color="auto"/>
        <w:left w:val="single" w:sz="8" w:space="0" w:color="auto"/>
        <w:right w:val="single" w:sz="4" w:space="0" w:color="auto"/>
      </w:pBdr>
      <w:spacing w:before="100" w:beforeAutospacing="1" w:after="100" w:afterAutospacing="1" w:line="300" w:lineRule="auto"/>
      <w:jc w:val="center"/>
      <w:textAlignment w:val="center"/>
    </w:pPr>
    <w:rPr>
      <w:sz w:val="24"/>
      <w:szCs w:val="24"/>
      <w:lang w:val="pt-BR"/>
    </w:rPr>
  </w:style>
  <w:style w:type="paragraph" w:customStyle="1" w:styleId="xl122">
    <w:name w:val="xl122"/>
    <w:semiHidden/>
    <w:qFormat/>
    <w:pPr>
      <w:pBdr>
        <w:left w:val="single" w:sz="8" w:space="0" w:color="auto"/>
        <w:right w:val="single" w:sz="4" w:space="0" w:color="auto"/>
      </w:pBdr>
      <w:spacing w:before="100" w:beforeAutospacing="1" w:after="100" w:afterAutospacing="1" w:line="300" w:lineRule="auto"/>
      <w:jc w:val="center"/>
      <w:textAlignment w:val="center"/>
    </w:pPr>
    <w:rPr>
      <w:sz w:val="24"/>
      <w:szCs w:val="24"/>
      <w:lang w:val="pt-BR"/>
    </w:rPr>
  </w:style>
  <w:style w:type="paragraph" w:customStyle="1" w:styleId="xl123">
    <w:name w:val="xl123"/>
    <w:semiHidden/>
    <w:qFormat/>
    <w:pPr>
      <w:pBdr>
        <w:left w:val="single" w:sz="8" w:space="0" w:color="auto"/>
        <w:bottom w:val="single" w:sz="4" w:space="0" w:color="auto"/>
        <w:right w:val="single" w:sz="4" w:space="0" w:color="auto"/>
      </w:pBdr>
      <w:spacing w:before="100" w:beforeAutospacing="1" w:after="100" w:afterAutospacing="1" w:line="300" w:lineRule="auto"/>
      <w:jc w:val="center"/>
      <w:textAlignment w:val="center"/>
    </w:pPr>
    <w:rPr>
      <w:sz w:val="24"/>
      <w:szCs w:val="24"/>
      <w:lang w:val="pt-BR"/>
    </w:rPr>
  </w:style>
  <w:style w:type="paragraph" w:customStyle="1" w:styleId="xl124">
    <w:name w:val="xl124"/>
    <w:semiHidden/>
    <w:qFormat/>
    <w:pPr>
      <w:spacing w:before="100" w:beforeAutospacing="1" w:after="100" w:afterAutospacing="1" w:line="300" w:lineRule="auto"/>
      <w:jc w:val="center"/>
      <w:textAlignment w:val="center"/>
    </w:pPr>
    <w:rPr>
      <w:b/>
      <w:bCs/>
      <w:sz w:val="24"/>
      <w:szCs w:val="24"/>
      <w:lang w:val="pt-BR"/>
    </w:rPr>
  </w:style>
  <w:style w:type="paragraph" w:customStyle="1" w:styleId="xl125">
    <w:name w:val="xl125"/>
    <w:semiHidden/>
    <w:qFormat/>
    <w:pPr>
      <w:spacing w:before="100" w:beforeAutospacing="1" w:after="100" w:afterAutospacing="1" w:line="300" w:lineRule="auto"/>
      <w:jc w:val="center"/>
      <w:textAlignment w:val="center"/>
    </w:pPr>
    <w:rPr>
      <w:b/>
      <w:bCs/>
      <w:sz w:val="24"/>
      <w:szCs w:val="24"/>
      <w:lang w:val="pt-BR"/>
    </w:rPr>
  </w:style>
  <w:style w:type="paragraph" w:customStyle="1" w:styleId="xl126">
    <w:name w:val="xl126"/>
    <w:semiHidden/>
    <w:qFormat/>
    <w:pPr>
      <w:pBdr>
        <w:top w:val="single" w:sz="4" w:space="0" w:color="auto"/>
        <w:left w:val="single" w:sz="4" w:space="0" w:color="auto"/>
        <w:right w:val="single" w:sz="4" w:space="0" w:color="auto"/>
      </w:pBdr>
      <w:spacing w:before="100" w:beforeAutospacing="1" w:after="100" w:afterAutospacing="1" w:line="300" w:lineRule="auto"/>
      <w:jc w:val="both"/>
      <w:textAlignment w:val="center"/>
    </w:pPr>
    <w:rPr>
      <w:sz w:val="24"/>
      <w:szCs w:val="24"/>
      <w:lang w:val="pt-BR"/>
    </w:rPr>
  </w:style>
  <w:style w:type="paragraph" w:customStyle="1" w:styleId="xl127">
    <w:name w:val="xl127"/>
    <w:semiHidden/>
    <w:qFormat/>
    <w:pPr>
      <w:pBdr>
        <w:left w:val="single" w:sz="4" w:space="0" w:color="auto"/>
        <w:right w:val="single" w:sz="4" w:space="0" w:color="auto"/>
      </w:pBdr>
      <w:spacing w:before="100" w:beforeAutospacing="1" w:after="100" w:afterAutospacing="1" w:line="300" w:lineRule="auto"/>
      <w:jc w:val="both"/>
      <w:textAlignment w:val="center"/>
    </w:pPr>
    <w:rPr>
      <w:sz w:val="24"/>
      <w:szCs w:val="24"/>
      <w:lang w:val="pt-BR"/>
    </w:rPr>
  </w:style>
  <w:style w:type="paragraph" w:customStyle="1" w:styleId="xl128">
    <w:name w:val="xl128"/>
    <w:semiHidden/>
    <w:qFormat/>
    <w:pPr>
      <w:pBdr>
        <w:left w:val="single" w:sz="4" w:space="0" w:color="auto"/>
        <w:bottom w:val="single" w:sz="4" w:space="0" w:color="auto"/>
        <w:right w:val="single" w:sz="4" w:space="0" w:color="auto"/>
      </w:pBdr>
      <w:spacing w:before="100" w:beforeAutospacing="1" w:after="100" w:afterAutospacing="1" w:line="300" w:lineRule="auto"/>
      <w:jc w:val="both"/>
      <w:textAlignment w:val="center"/>
    </w:pPr>
    <w:rPr>
      <w:sz w:val="24"/>
      <w:szCs w:val="24"/>
      <w:lang w:val="pt-BR"/>
    </w:rPr>
  </w:style>
  <w:style w:type="paragraph" w:customStyle="1" w:styleId="xl129">
    <w:name w:val="xl129"/>
    <w:semiHidden/>
    <w:qFormat/>
    <w:pPr>
      <w:pBdr>
        <w:top w:val="single" w:sz="4" w:space="0" w:color="auto"/>
        <w:left w:val="single" w:sz="8" w:space="0" w:color="auto"/>
        <w:right w:val="single" w:sz="4" w:space="0" w:color="auto"/>
      </w:pBdr>
      <w:spacing w:before="100" w:beforeAutospacing="1" w:after="100" w:afterAutospacing="1" w:line="300" w:lineRule="auto"/>
      <w:jc w:val="center"/>
      <w:textAlignment w:val="center"/>
    </w:pPr>
    <w:rPr>
      <w:sz w:val="24"/>
      <w:szCs w:val="24"/>
      <w:lang w:val="pt-BR"/>
    </w:rPr>
  </w:style>
  <w:style w:type="paragraph" w:customStyle="1" w:styleId="xl130">
    <w:name w:val="xl130"/>
    <w:semiHidden/>
    <w:qFormat/>
    <w:pPr>
      <w:pBdr>
        <w:left w:val="single" w:sz="8" w:space="0" w:color="auto"/>
        <w:right w:val="single" w:sz="4" w:space="0" w:color="auto"/>
      </w:pBdr>
      <w:spacing w:before="100" w:beforeAutospacing="1" w:after="100" w:afterAutospacing="1" w:line="300" w:lineRule="auto"/>
      <w:jc w:val="center"/>
    </w:pPr>
    <w:rPr>
      <w:sz w:val="24"/>
      <w:szCs w:val="24"/>
      <w:lang w:val="pt-BR"/>
    </w:rPr>
  </w:style>
  <w:style w:type="paragraph" w:customStyle="1" w:styleId="xl131">
    <w:name w:val="xl131"/>
    <w:semiHidden/>
    <w:qFormat/>
    <w:pPr>
      <w:pBdr>
        <w:left w:val="single" w:sz="8" w:space="0" w:color="auto"/>
        <w:bottom w:val="single" w:sz="4" w:space="0" w:color="auto"/>
        <w:right w:val="single" w:sz="4" w:space="0" w:color="auto"/>
      </w:pBdr>
      <w:spacing w:before="100" w:beforeAutospacing="1" w:after="100" w:afterAutospacing="1" w:line="300" w:lineRule="auto"/>
      <w:jc w:val="center"/>
    </w:pPr>
    <w:rPr>
      <w:sz w:val="24"/>
      <w:szCs w:val="24"/>
      <w:lang w:val="pt-BR"/>
    </w:rPr>
  </w:style>
  <w:style w:type="paragraph" w:customStyle="1" w:styleId="xl280">
    <w:name w:val="xl280"/>
    <w:semiHidden/>
    <w:qFormat/>
    <w:pPr>
      <w:pBdr>
        <w:top w:val="single" w:sz="4" w:space="0" w:color="auto"/>
        <w:left w:val="single" w:sz="4" w:space="0" w:color="auto"/>
        <w:bottom w:val="single" w:sz="4" w:space="0" w:color="auto"/>
        <w:right w:val="single" w:sz="4" w:space="0" w:color="auto"/>
      </w:pBdr>
      <w:spacing w:before="100" w:beforeAutospacing="1" w:after="100" w:afterAutospacing="1" w:line="300" w:lineRule="auto"/>
      <w:jc w:val="center"/>
      <w:textAlignment w:val="center"/>
    </w:pPr>
    <w:rPr>
      <w:sz w:val="24"/>
      <w:szCs w:val="24"/>
      <w:lang w:val="pt-BR"/>
    </w:rPr>
  </w:style>
  <w:style w:type="paragraph" w:customStyle="1" w:styleId="xl281">
    <w:name w:val="xl281"/>
    <w:semiHidden/>
    <w:qFormat/>
    <w:pPr>
      <w:pBdr>
        <w:bottom w:val="single" w:sz="4" w:space="0" w:color="auto"/>
        <w:right w:val="single" w:sz="4" w:space="0" w:color="auto"/>
      </w:pBdr>
      <w:spacing w:before="100" w:beforeAutospacing="1" w:after="100" w:afterAutospacing="1" w:line="300" w:lineRule="auto"/>
      <w:jc w:val="both"/>
      <w:textAlignment w:val="center"/>
    </w:pPr>
    <w:rPr>
      <w:sz w:val="24"/>
      <w:szCs w:val="24"/>
      <w:lang w:val="pt-BR"/>
    </w:rPr>
  </w:style>
  <w:style w:type="paragraph" w:customStyle="1" w:styleId="xl282">
    <w:name w:val="xl282"/>
    <w:semiHidden/>
    <w:qFormat/>
    <w:pPr>
      <w:pBdr>
        <w:top w:val="single" w:sz="4" w:space="0" w:color="auto"/>
        <w:bottom w:val="single" w:sz="4" w:space="0" w:color="auto"/>
        <w:right w:val="single" w:sz="4" w:space="0" w:color="auto"/>
      </w:pBdr>
      <w:spacing w:before="100" w:beforeAutospacing="1" w:after="100" w:afterAutospacing="1" w:line="300" w:lineRule="auto"/>
      <w:jc w:val="both"/>
      <w:textAlignment w:val="center"/>
    </w:pPr>
    <w:rPr>
      <w:sz w:val="24"/>
      <w:szCs w:val="24"/>
      <w:lang w:val="pt-BR"/>
    </w:rPr>
  </w:style>
  <w:style w:type="paragraph" w:customStyle="1" w:styleId="xl283">
    <w:name w:val="xl283"/>
    <w:semiHidden/>
    <w:qFormat/>
    <w:pPr>
      <w:pBdr>
        <w:top w:val="single" w:sz="4" w:space="0" w:color="auto"/>
        <w:bottom w:val="single" w:sz="4" w:space="0" w:color="auto"/>
        <w:right w:val="single" w:sz="4" w:space="0" w:color="auto"/>
      </w:pBdr>
      <w:spacing w:before="100" w:beforeAutospacing="1" w:after="100" w:afterAutospacing="1" w:line="300" w:lineRule="auto"/>
      <w:jc w:val="both"/>
      <w:textAlignment w:val="center"/>
    </w:pPr>
    <w:rPr>
      <w:sz w:val="24"/>
      <w:szCs w:val="24"/>
      <w:lang w:val="pt-BR"/>
    </w:rPr>
  </w:style>
  <w:style w:type="paragraph" w:customStyle="1" w:styleId="xl284">
    <w:name w:val="xl284"/>
    <w:semiHidden/>
    <w:qFormat/>
    <w:pPr>
      <w:pBdr>
        <w:top w:val="single" w:sz="4" w:space="0" w:color="auto"/>
        <w:bottom w:val="single" w:sz="4" w:space="0" w:color="auto"/>
      </w:pBdr>
      <w:spacing w:before="100" w:beforeAutospacing="1" w:after="100" w:afterAutospacing="1" w:line="300" w:lineRule="auto"/>
      <w:jc w:val="both"/>
      <w:textAlignment w:val="center"/>
    </w:pPr>
    <w:rPr>
      <w:sz w:val="24"/>
      <w:szCs w:val="24"/>
      <w:lang w:val="pt-BR"/>
    </w:rPr>
  </w:style>
  <w:style w:type="paragraph" w:customStyle="1" w:styleId="xl285">
    <w:name w:val="xl285"/>
    <w:semiHidden/>
    <w:qFormat/>
    <w:pPr>
      <w:pBdr>
        <w:left w:val="single" w:sz="4" w:space="0" w:color="auto"/>
        <w:bottom w:val="single" w:sz="4" w:space="0" w:color="auto"/>
        <w:right w:val="single" w:sz="4" w:space="0" w:color="auto"/>
      </w:pBdr>
      <w:spacing w:before="100" w:beforeAutospacing="1" w:after="100" w:afterAutospacing="1" w:line="300" w:lineRule="auto"/>
      <w:jc w:val="center"/>
      <w:textAlignment w:val="center"/>
    </w:pPr>
    <w:rPr>
      <w:sz w:val="24"/>
      <w:szCs w:val="24"/>
      <w:lang w:val="pt-BR"/>
    </w:rPr>
  </w:style>
  <w:style w:type="paragraph" w:customStyle="1" w:styleId="xl286">
    <w:name w:val="xl286"/>
    <w:semiHidden/>
    <w:qFormat/>
    <w:pPr>
      <w:pBdr>
        <w:left w:val="single" w:sz="4" w:space="0" w:color="auto"/>
        <w:bottom w:val="single" w:sz="4" w:space="0" w:color="auto"/>
        <w:right w:val="single" w:sz="4" w:space="0" w:color="auto"/>
      </w:pBdr>
      <w:spacing w:before="100" w:beforeAutospacing="1" w:after="100" w:afterAutospacing="1" w:line="300" w:lineRule="auto"/>
      <w:jc w:val="center"/>
      <w:textAlignment w:val="center"/>
    </w:pPr>
    <w:rPr>
      <w:sz w:val="24"/>
      <w:szCs w:val="24"/>
      <w:lang w:val="pt-BR"/>
    </w:rPr>
  </w:style>
  <w:style w:type="paragraph" w:customStyle="1" w:styleId="xl287">
    <w:name w:val="xl287"/>
    <w:semiHidden/>
    <w:qFormat/>
    <w:pPr>
      <w:pBdr>
        <w:left w:val="single" w:sz="4" w:space="0" w:color="auto"/>
        <w:bottom w:val="single" w:sz="4" w:space="0" w:color="auto"/>
        <w:right w:val="single" w:sz="4" w:space="0" w:color="auto"/>
      </w:pBdr>
      <w:spacing w:before="100" w:beforeAutospacing="1" w:after="100" w:afterAutospacing="1" w:line="300" w:lineRule="auto"/>
      <w:jc w:val="center"/>
      <w:textAlignment w:val="center"/>
    </w:pPr>
    <w:rPr>
      <w:sz w:val="24"/>
      <w:szCs w:val="24"/>
      <w:lang w:val="pt-BR"/>
    </w:rPr>
  </w:style>
  <w:style w:type="paragraph" w:customStyle="1" w:styleId="xl288">
    <w:name w:val="xl288"/>
    <w:semiHidden/>
    <w:qFormat/>
    <w:pPr>
      <w:pBdr>
        <w:bottom w:val="single" w:sz="4" w:space="0" w:color="auto"/>
        <w:right w:val="single" w:sz="4" w:space="0" w:color="auto"/>
      </w:pBdr>
      <w:spacing w:before="100" w:beforeAutospacing="1" w:after="100" w:afterAutospacing="1" w:line="300" w:lineRule="auto"/>
      <w:jc w:val="center"/>
      <w:textAlignment w:val="center"/>
    </w:pPr>
    <w:rPr>
      <w:sz w:val="24"/>
      <w:szCs w:val="24"/>
      <w:lang w:val="pt-BR"/>
    </w:rPr>
  </w:style>
  <w:style w:type="paragraph" w:customStyle="1" w:styleId="xl289">
    <w:name w:val="xl289"/>
    <w:semiHidden/>
    <w:qFormat/>
    <w:pPr>
      <w:pBdr>
        <w:left w:val="single" w:sz="4" w:space="0" w:color="auto"/>
        <w:bottom w:val="single" w:sz="4" w:space="0" w:color="auto"/>
        <w:right w:val="single" w:sz="4" w:space="0" w:color="auto"/>
      </w:pBdr>
      <w:spacing w:before="100" w:beforeAutospacing="1" w:after="100" w:afterAutospacing="1" w:line="300" w:lineRule="auto"/>
      <w:jc w:val="center"/>
      <w:textAlignment w:val="center"/>
    </w:pPr>
    <w:rPr>
      <w:sz w:val="24"/>
      <w:szCs w:val="24"/>
      <w:lang w:val="pt-BR"/>
    </w:rPr>
  </w:style>
  <w:style w:type="paragraph" w:customStyle="1" w:styleId="xl290">
    <w:name w:val="xl290"/>
    <w:semiHidden/>
    <w:qFormat/>
    <w:pPr>
      <w:pBdr>
        <w:left w:val="single" w:sz="4" w:space="0" w:color="auto"/>
        <w:bottom w:val="single" w:sz="4" w:space="0" w:color="auto"/>
        <w:right w:val="single" w:sz="4" w:space="0" w:color="auto"/>
      </w:pBdr>
      <w:spacing w:before="100" w:beforeAutospacing="1" w:after="100" w:afterAutospacing="1" w:line="300" w:lineRule="auto"/>
      <w:jc w:val="center"/>
      <w:textAlignment w:val="center"/>
    </w:pPr>
    <w:rPr>
      <w:sz w:val="24"/>
      <w:szCs w:val="24"/>
      <w:lang w:val="pt-BR"/>
    </w:rPr>
  </w:style>
  <w:style w:type="paragraph" w:customStyle="1" w:styleId="xl291">
    <w:name w:val="xl291"/>
    <w:semiHidden/>
    <w:qFormat/>
    <w:pPr>
      <w:pBdr>
        <w:left w:val="single" w:sz="4" w:space="0" w:color="auto"/>
        <w:bottom w:val="single" w:sz="4" w:space="0" w:color="auto"/>
        <w:right w:val="single" w:sz="8" w:space="0" w:color="auto"/>
      </w:pBdr>
      <w:spacing w:before="100" w:beforeAutospacing="1" w:after="100" w:afterAutospacing="1" w:line="300" w:lineRule="auto"/>
      <w:jc w:val="right"/>
      <w:textAlignment w:val="center"/>
    </w:pPr>
    <w:rPr>
      <w:sz w:val="24"/>
      <w:szCs w:val="24"/>
      <w:lang w:val="pt-BR"/>
    </w:rPr>
  </w:style>
  <w:style w:type="paragraph" w:customStyle="1" w:styleId="xl292">
    <w:name w:val="xl292"/>
    <w:semiHidden/>
    <w:qFormat/>
    <w:pPr>
      <w:pBdr>
        <w:top w:val="single" w:sz="4" w:space="0" w:color="auto"/>
        <w:left w:val="single" w:sz="4" w:space="0" w:color="auto"/>
        <w:bottom w:val="single" w:sz="4" w:space="0" w:color="auto"/>
        <w:right w:val="single" w:sz="8" w:space="0" w:color="auto"/>
      </w:pBdr>
      <w:spacing w:before="100" w:beforeAutospacing="1" w:after="100" w:afterAutospacing="1" w:line="300" w:lineRule="auto"/>
      <w:jc w:val="right"/>
      <w:textAlignment w:val="center"/>
    </w:pPr>
    <w:rPr>
      <w:sz w:val="24"/>
      <w:szCs w:val="24"/>
      <w:lang w:val="pt-BR"/>
    </w:rPr>
  </w:style>
  <w:style w:type="paragraph" w:customStyle="1" w:styleId="xl293">
    <w:name w:val="xl293"/>
    <w:semiHidden/>
    <w:qFormat/>
    <w:pPr>
      <w:pBdr>
        <w:top w:val="single" w:sz="4" w:space="0" w:color="auto"/>
        <w:left w:val="single" w:sz="4" w:space="0" w:color="auto"/>
        <w:bottom w:val="single" w:sz="4" w:space="0" w:color="auto"/>
        <w:right w:val="single" w:sz="8" w:space="0" w:color="auto"/>
      </w:pBdr>
      <w:spacing w:before="100" w:beforeAutospacing="1" w:after="100" w:afterAutospacing="1" w:line="300" w:lineRule="auto"/>
      <w:jc w:val="right"/>
      <w:textAlignment w:val="center"/>
    </w:pPr>
    <w:rPr>
      <w:b/>
      <w:bCs/>
      <w:sz w:val="24"/>
      <w:szCs w:val="24"/>
      <w:lang w:val="pt-BR"/>
    </w:rPr>
  </w:style>
  <w:style w:type="paragraph" w:customStyle="1" w:styleId="xl294">
    <w:name w:val="xl294"/>
    <w:semiHidden/>
    <w:qFormat/>
    <w:pPr>
      <w:pBdr>
        <w:top w:val="single" w:sz="4" w:space="0" w:color="auto"/>
        <w:left w:val="single" w:sz="4" w:space="0" w:color="auto"/>
        <w:bottom w:val="single" w:sz="8" w:space="0" w:color="auto"/>
        <w:right w:val="single" w:sz="8" w:space="0" w:color="auto"/>
      </w:pBdr>
      <w:spacing w:before="100" w:beforeAutospacing="1" w:after="100" w:afterAutospacing="1" w:line="300" w:lineRule="auto"/>
      <w:jc w:val="right"/>
      <w:textAlignment w:val="center"/>
    </w:pPr>
    <w:rPr>
      <w:b/>
      <w:bCs/>
      <w:sz w:val="24"/>
      <w:szCs w:val="24"/>
      <w:lang w:val="pt-BR"/>
    </w:rPr>
  </w:style>
  <w:style w:type="paragraph" w:customStyle="1" w:styleId="xl295">
    <w:name w:val="xl295"/>
    <w:semiHidden/>
    <w:qFormat/>
    <w:pPr>
      <w:pBdr>
        <w:bottom w:val="single" w:sz="4" w:space="0" w:color="auto"/>
        <w:right w:val="single" w:sz="4" w:space="0" w:color="auto"/>
      </w:pBdr>
      <w:spacing w:before="100" w:beforeAutospacing="1" w:after="100" w:afterAutospacing="1" w:line="300" w:lineRule="auto"/>
      <w:jc w:val="center"/>
      <w:textAlignment w:val="center"/>
    </w:pPr>
    <w:rPr>
      <w:sz w:val="24"/>
      <w:szCs w:val="24"/>
      <w:lang w:val="pt-BR"/>
    </w:rPr>
  </w:style>
  <w:style w:type="paragraph" w:customStyle="1" w:styleId="xl296">
    <w:name w:val="xl296"/>
    <w:semiHidden/>
    <w:qFormat/>
    <w:pPr>
      <w:pBdr>
        <w:left w:val="single" w:sz="8" w:space="0" w:color="auto"/>
        <w:bottom w:val="single" w:sz="4" w:space="0" w:color="auto"/>
        <w:right w:val="single" w:sz="4" w:space="0" w:color="auto"/>
      </w:pBdr>
      <w:spacing w:before="100" w:beforeAutospacing="1" w:after="100" w:afterAutospacing="1" w:line="300" w:lineRule="auto"/>
      <w:jc w:val="center"/>
      <w:textAlignment w:val="center"/>
    </w:pPr>
    <w:rPr>
      <w:sz w:val="24"/>
      <w:szCs w:val="24"/>
      <w:lang w:val="pt-BR"/>
    </w:rPr>
  </w:style>
  <w:style w:type="paragraph" w:customStyle="1" w:styleId="xl297">
    <w:name w:val="xl297"/>
    <w:semiHidden/>
    <w:qFormat/>
    <w:pPr>
      <w:pBdr>
        <w:top w:val="single" w:sz="4" w:space="0" w:color="auto"/>
        <w:left w:val="single" w:sz="8" w:space="0" w:color="auto"/>
        <w:bottom w:val="single" w:sz="4" w:space="0" w:color="auto"/>
        <w:right w:val="single" w:sz="4" w:space="0" w:color="auto"/>
      </w:pBdr>
      <w:spacing w:before="100" w:beforeAutospacing="1" w:after="100" w:afterAutospacing="1" w:line="300" w:lineRule="auto"/>
      <w:jc w:val="center"/>
      <w:textAlignment w:val="center"/>
    </w:pPr>
    <w:rPr>
      <w:sz w:val="24"/>
      <w:szCs w:val="24"/>
      <w:lang w:val="pt-BR"/>
    </w:rPr>
  </w:style>
  <w:style w:type="paragraph" w:customStyle="1" w:styleId="xl298">
    <w:name w:val="xl298"/>
    <w:semiHidden/>
    <w:qFormat/>
    <w:pPr>
      <w:pBdr>
        <w:top w:val="single" w:sz="4" w:space="0" w:color="auto"/>
        <w:left w:val="single" w:sz="4" w:space="0" w:color="auto"/>
        <w:bottom w:val="single" w:sz="4" w:space="0" w:color="auto"/>
        <w:right w:val="single" w:sz="4" w:space="0" w:color="auto"/>
      </w:pBdr>
      <w:spacing w:before="100" w:beforeAutospacing="1" w:after="100" w:afterAutospacing="1" w:line="300" w:lineRule="auto"/>
      <w:jc w:val="both"/>
      <w:textAlignment w:val="center"/>
    </w:pPr>
    <w:rPr>
      <w:sz w:val="24"/>
      <w:szCs w:val="24"/>
      <w:lang w:val="pt-BR"/>
    </w:rPr>
  </w:style>
  <w:style w:type="paragraph" w:customStyle="1" w:styleId="xl299">
    <w:name w:val="xl299"/>
    <w:semiHidden/>
    <w:qFormat/>
    <w:pPr>
      <w:pBdr>
        <w:top w:val="single" w:sz="4" w:space="0" w:color="auto"/>
        <w:left w:val="single" w:sz="4" w:space="0" w:color="auto"/>
        <w:bottom w:val="single" w:sz="4" w:space="0" w:color="auto"/>
        <w:right w:val="single" w:sz="4" w:space="0" w:color="auto"/>
      </w:pBdr>
      <w:spacing w:before="100" w:beforeAutospacing="1" w:after="100" w:afterAutospacing="1" w:line="300" w:lineRule="auto"/>
      <w:jc w:val="center"/>
      <w:textAlignment w:val="center"/>
    </w:pPr>
    <w:rPr>
      <w:sz w:val="24"/>
      <w:szCs w:val="24"/>
      <w:lang w:val="pt-BR"/>
    </w:rPr>
  </w:style>
  <w:style w:type="paragraph" w:customStyle="1" w:styleId="xl300">
    <w:name w:val="xl300"/>
    <w:semiHidden/>
    <w:qFormat/>
    <w:pPr>
      <w:pBdr>
        <w:top w:val="single" w:sz="4" w:space="0" w:color="auto"/>
        <w:left w:val="single" w:sz="4" w:space="0" w:color="auto"/>
        <w:bottom w:val="single" w:sz="4" w:space="0" w:color="auto"/>
        <w:right w:val="single" w:sz="4" w:space="0" w:color="auto"/>
      </w:pBdr>
      <w:spacing w:before="100" w:beforeAutospacing="1" w:after="100" w:afterAutospacing="1" w:line="300" w:lineRule="auto"/>
      <w:jc w:val="center"/>
      <w:textAlignment w:val="center"/>
    </w:pPr>
    <w:rPr>
      <w:sz w:val="24"/>
      <w:szCs w:val="24"/>
      <w:lang w:val="pt-BR"/>
    </w:rPr>
  </w:style>
  <w:style w:type="paragraph" w:customStyle="1" w:styleId="xl301">
    <w:name w:val="xl301"/>
    <w:semiHidden/>
    <w:qFormat/>
    <w:pPr>
      <w:pBdr>
        <w:top w:val="single" w:sz="4" w:space="0" w:color="auto"/>
        <w:left w:val="single" w:sz="4" w:space="0" w:color="auto"/>
        <w:bottom w:val="single" w:sz="4" w:space="0" w:color="auto"/>
        <w:right w:val="single" w:sz="8" w:space="0" w:color="auto"/>
      </w:pBdr>
      <w:spacing w:before="100" w:beforeAutospacing="1" w:after="100" w:afterAutospacing="1" w:line="300" w:lineRule="auto"/>
      <w:jc w:val="right"/>
      <w:textAlignment w:val="center"/>
    </w:pPr>
    <w:rPr>
      <w:sz w:val="24"/>
      <w:szCs w:val="24"/>
      <w:lang w:val="pt-BR"/>
    </w:rPr>
  </w:style>
  <w:style w:type="paragraph" w:customStyle="1" w:styleId="xl302">
    <w:name w:val="xl302"/>
    <w:semiHidden/>
    <w:qFormat/>
    <w:pPr>
      <w:pBdr>
        <w:top w:val="single" w:sz="4" w:space="0" w:color="auto"/>
        <w:left w:val="single" w:sz="4" w:space="0" w:color="auto"/>
        <w:bottom w:val="single" w:sz="4" w:space="0" w:color="auto"/>
        <w:right w:val="single" w:sz="4" w:space="0" w:color="auto"/>
      </w:pBdr>
      <w:spacing w:before="100" w:beforeAutospacing="1" w:after="100" w:afterAutospacing="1" w:line="300" w:lineRule="auto"/>
      <w:jc w:val="both"/>
      <w:textAlignment w:val="center"/>
    </w:pPr>
    <w:rPr>
      <w:sz w:val="24"/>
      <w:szCs w:val="24"/>
      <w:lang w:val="pt-BR"/>
    </w:rPr>
  </w:style>
  <w:style w:type="paragraph" w:customStyle="1" w:styleId="xl303">
    <w:name w:val="xl303"/>
    <w:semiHidden/>
    <w:qFormat/>
    <w:pPr>
      <w:pBdr>
        <w:top w:val="single" w:sz="4" w:space="0" w:color="auto"/>
        <w:left w:val="single" w:sz="4" w:space="0" w:color="auto"/>
        <w:bottom w:val="single" w:sz="4" w:space="0" w:color="auto"/>
        <w:right w:val="single" w:sz="4" w:space="0" w:color="auto"/>
      </w:pBdr>
      <w:spacing w:before="100" w:beforeAutospacing="1" w:after="100" w:afterAutospacing="1" w:line="300" w:lineRule="auto"/>
      <w:jc w:val="center"/>
      <w:textAlignment w:val="center"/>
    </w:pPr>
    <w:rPr>
      <w:sz w:val="24"/>
      <w:szCs w:val="24"/>
      <w:lang w:val="pt-BR"/>
    </w:rPr>
  </w:style>
  <w:style w:type="paragraph" w:customStyle="1" w:styleId="xl304">
    <w:name w:val="xl304"/>
    <w:semiHidden/>
    <w:qFormat/>
    <w:pPr>
      <w:pBdr>
        <w:top w:val="single" w:sz="4" w:space="0" w:color="auto"/>
        <w:left w:val="single" w:sz="4" w:space="0" w:color="auto"/>
        <w:bottom w:val="single" w:sz="4" w:space="0" w:color="auto"/>
        <w:right w:val="single" w:sz="4" w:space="0" w:color="auto"/>
      </w:pBdr>
      <w:spacing w:before="100" w:beforeAutospacing="1" w:after="100" w:afterAutospacing="1" w:line="300" w:lineRule="auto"/>
      <w:jc w:val="center"/>
      <w:textAlignment w:val="center"/>
    </w:pPr>
    <w:rPr>
      <w:sz w:val="24"/>
      <w:szCs w:val="24"/>
      <w:lang w:val="pt-BR"/>
    </w:rPr>
  </w:style>
  <w:style w:type="paragraph" w:customStyle="1" w:styleId="xl305">
    <w:name w:val="xl305"/>
    <w:semiHidden/>
    <w:qFormat/>
    <w:pPr>
      <w:pBdr>
        <w:top w:val="single" w:sz="4" w:space="0" w:color="auto"/>
        <w:left w:val="single" w:sz="4" w:space="0" w:color="auto"/>
        <w:bottom w:val="single" w:sz="4" w:space="0" w:color="auto"/>
        <w:right w:val="single" w:sz="8" w:space="0" w:color="auto"/>
      </w:pBdr>
      <w:spacing w:before="100" w:beforeAutospacing="1" w:after="100" w:afterAutospacing="1" w:line="300" w:lineRule="auto"/>
      <w:jc w:val="right"/>
      <w:textAlignment w:val="center"/>
    </w:pPr>
    <w:rPr>
      <w:sz w:val="24"/>
      <w:szCs w:val="24"/>
      <w:lang w:val="pt-BR"/>
    </w:rPr>
  </w:style>
  <w:style w:type="paragraph" w:customStyle="1" w:styleId="xl306">
    <w:name w:val="xl306"/>
    <w:semiHidden/>
    <w:qFormat/>
    <w:pPr>
      <w:pBdr>
        <w:top w:val="single" w:sz="4" w:space="0" w:color="auto"/>
        <w:left w:val="single" w:sz="4" w:space="0" w:color="auto"/>
        <w:bottom w:val="single" w:sz="4" w:space="0" w:color="auto"/>
        <w:right w:val="single" w:sz="4" w:space="0" w:color="auto"/>
      </w:pBdr>
      <w:spacing w:before="100" w:beforeAutospacing="1" w:after="100" w:afterAutospacing="1" w:line="300" w:lineRule="auto"/>
      <w:jc w:val="both"/>
      <w:textAlignment w:val="center"/>
    </w:pPr>
    <w:rPr>
      <w:sz w:val="24"/>
      <w:szCs w:val="24"/>
      <w:lang w:val="pt-BR"/>
    </w:rPr>
  </w:style>
  <w:style w:type="paragraph" w:customStyle="1" w:styleId="xl307">
    <w:name w:val="xl307"/>
    <w:semiHidden/>
    <w:qFormat/>
    <w:pPr>
      <w:pBdr>
        <w:top w:val="single" w:sz="4" w:space="0" w:color="auto"/>
        <w:left w:val="single" w:sz="4" w:space="0" w:color="auto"/>
        <w:bottom w:val="single" w:sz="4" w:space="0" w:color="auto"/>
        <w:right w:val="single" w:sz="4" w:space="0" w:color="auto"/>
      </w:pBdr>
      <w:spacing w:before="100" w:beforeAutospacing="1" w:after="100" w:afterAutospacing="1" w:line="300" w:lineRule="auto"/>
      <w:jc w:val="both"/>
      <w:textAlignment w:val="center"/>
    </w:pPr>
    <w:rPr>
      <w:sz w:val="24"/>
      <w:szCs w:val="24"/>
      <w:lang w:val="pt-BR"/>
    </w:rPr>
  </w:style>
  <w:style w:type="paragraph" w:customStyle="1" w:styleId="xl308">
    <w:name w:val="xl308"/>
    <w:semiHidden/>
    <w:qFormat/>
    <w:pPr>
      <w:pBdr>
        <w:top w:val="single" w:sz="4" w:space="0" w:color="auto"/>
        <w:left w:val="single" w:sz="4" w:space="0" w:color="auto"/>
        <w:bottom w:val="single" w:sz="4" w:space="0" w:color="auto"/>
        <w:right w:val="single" w:sz="4" w:space="0" w:color="auto"/>
      </w:pBdr>
      <w:spacing w:before="100" w:beforeAutospacing="1" w:after="100" w:afterAutospacing="1" w:line="300" w:lineRule="auto"/>
      <w:jc w:val="center"/>
      <w:textAlignment w:val="center"/>
    </w:pPr>
    <w:rPr>
      <w:sz w:val="24"/>
      <w:szCs w:val="24"/>
      <w:lang w:val="pt-BR"/>
    </w:rPr>
  </w:style>
  <w:style w:type="paragraph" w:customStyle="1" w:styleId="xl309">
    <w:name w:val="xl309"/>
    <w:semiHidden/>
    <w:qFormat/>
    <w:pPr>
      <w:pBdr>
        <w:top w:val="single" w:sz="4" w:space="0" w:color="auto"/>
        <w:left w:val="single" w:sz="4" w:space="0" w:color="auto"/>
        <w:bottom w:val="single" w:sz="4" w:space="0" w:color="auto"/>
        <w:right w:val="single" w:sz="4" w:space="0" w:color="auto"/>
      </w:pBdr>
      <w:spacing w:before="100" w:beforeAutospacing="1" w:after="100" w:afterAutospacing="1" w:line="300" w:lineRule="auto"/>
      <w:jc w:val="center"/>
      <w:textAlignment w:val="center"/>
    </w:pPr>
    <w:rPr>
      <w:sz w:val="24"/>
      <w:szCs w:val="24"/>
      <w:lang w:val="pt-BR"/>
    </w:rPr>
  </w:style>
  <w:style w:type="paragraph" w:customStyle="1" w:styleId="xl310">
    <w:name w:val="xl310"/>
    <w:semiHidden/>
    <w:qFormat/>
    <w:pPr>
      <w:pBdr>
        <w:top w:val="single" w:sz="4" w:space="0" w:color="auto"/>
        <w:left w:val="single" w:sz="4" w:space="0" w:color="auto"/>
        <w:bottom w:val="single" w:sz="4" w:space="0" w:color="auto"/>
        <w:right w:val="single" w:sz="8" w:space="0" w:color="auto"/>
      </w:pBdr>
      <w:spacing w:before="100" w:beforeAutospacing="1" w:after="100" w:afterAutospacing="1" w:line="300" w:lineRule="auto"/>
      <w:jc w:val="right"/>
      <w:textAlignment w:val="center"/>
    </w:pPr>
    <w:rPr>
      <w:sz w:val="24"/>
      <w:szCs w:val="24"/>
      <w:lang w:val="pt-BR"/>
    </w:rPr>
  </w:style>
  <w:style w:type="paragraph" w:customStyle="1" w:styleId="xl311">
    <w:name w:val="xl311"/>
    <w:semiHidden/>
    <w:qFormat/>
    <w:pPr>
      <w:pBdr>
        <w:top w:val="single" w:sz="4" w:space="0" w:color="auto"/>
        <w:left w:val="single" w:sz="4" w:space="0" w:color="auto"/>
        <w:bottom w:val="single" w:sz="4" w:space="0" w:color="auto"/>
        <w:right w:val="single" w:sz="4" w:space="0" w:color="auto"/>
      </w:pBdr>
      <w:spacing w:before="100" w:beforeAutospacing="1" w:after="100" w:afterAutospacing="1" w:line="300" w:lineRule="auto"/>
      <w:jc w:val="center"/>
      <w:textAlignment w:val="center"/>
    </w:pPr>
    <w:rPr>
      <w:sz w:val="24"/>
      <w:szCs w:val="24"/>
      <w:lang w:val="pt-BR"/>
    </w:rPr>
  </w:style>
  <w:style w:type="paragraph" w:customStyle="1" w:styleId="xl312">
    <w:name w:val="xl312"/>
    <w:semiHidden/>
    <w:qFormat/>
    <w:pPr>
      <w:pBdr>
        <w:top w:val="single" w:sz="4" w:space="0" w:color="auto"/>
        <w:left w:val="single" w:sz="4" w:space="0" w:color="auto"/>
        <w:bottom w:val="single" w:sz="4" w:space="0" w:color="auto"/>
        <w:right w:val="single" w:sz="4" w:space="0" w:color="auto"/>
      </w:pBdr>
      <w:spacing w:before="100" w:beforeAutospacing="1" w:after="100" w:afterAutospacing="1" w:line="300" w:lineRule="auto"/>
      <w:jc w:val="center"/>
      <w:textAlignment w:val="center"/>
    </w:pPr>
    <w:rPr>
      <w:sz w:val="24"/>
      <w:szCs w:val="24"/>
      <w:lang w:val="pt-BR"/>
    </w:rPr>
  </w:style>
  <w:style w:type="paragraph" w:customStyle="1" w:styleId="xl313">
    <w:name w:val="xl313"/>
    <w:semiHidden/>
    <w:qFormat/>
    <w:pPr>
      <w:pBdr>
        <w:top w:val="single" w:sz="4" w:space="0" w:color="auto"/>
        <w:left w:val="single" w:sz="4" w:space="0" w:color="auto"/>
        <w:bottom w:val="single" w:sz="4" w:space="0" w:color="auto"/>
        <w:right w:val="single" w:sz="4" w:space="0" w:color="auto"/>
      </w:pBdr>
      <w:spacing w:before="100" w:beforeAutospacing="1" w:after="100" w:afterAutospacing="1" w:line="300" w:lineRule="auto"/>
      <w:jc w:val="center"/>
      <w:textAlignment w:val="center"/>
    </w:pPr>
    <w:rPr>
      <w:sz w:val="24"/>
      <w:szCs w:val="24"/>
      <w:lang w:val="pt-BR"/>
    </w:rPr>
  </w:style>
  <w:style w:type="paragraph" w:customStyle="1" w:styleId="xl314">
    <w:name w:val="xl314"/>
    <w:semiHidden/>
    <w:qFormat/>
    <w:pPr>
      <w:pBdr>
        <w:top w:val="single" w:sz="4" w:space="0" w:color="auto"/>
        <w:left w:val="single" w:sz="4" w:space="0" w:color="auto"/>
        <w:bottom w:val="single" w:sz="4" w:space="0" w:color="auto"/>
        <w:right w:val="single" w:sz="4" w:space="0" w:color="auto"/>
      </w:pBdr>
      <w:spacing w:before="100" w:beforeAutospacing="1" w:after="100" w:afterAutospacing="1" w:line="300" w:lineRule="auto"/>
      <w:jc w:val="center"/>
      <w:textAlignment w:val="center"/>
    </w:pPr>
    <w:rPr>
      <w:sz w:val="24"/>
      <w:szCs w:val="24"/>
      <w:lang w:val="pt-BR"/>
    </w:rPr>
  </w:style>
  <w:style w:type="paragraph" w:customStyle="1" w:styleId="xl315">
    <w:name w:val="xl315"/>
    <w:semiHidden/>
    <w:qFormat/>
    <w:pPr>
      <w:pBdr>
        <w:top w:val="single" w:sz="4" w:space="0" w:color="auto"/>
        <w:left w:val="single" w:sz="4" w:space="0" w:color="auto"/>
        <w:bottom w:val="single" w:sz="4" w:space="0" w:color="auto"/>
        <w:right w:val="single" w:sz="8" w:space="0" w:color="auto"/>
      </w:pBdr>
      <w:spacing w:before="100" w:beforeAutospacing="1" w:after="100" w:afterAutospacing="1" w:line="300" w:lineRule="auto"/>
      <w:jc w:val="right"/>
      <w:textAlignment w:val="center"/>
    </w:pPr>
    <w:rPr>
      <w:sz w:val="24"/>
      <w:szCs w:val="24"/>
      <w:lang w:val="pt-BR"/>
    </w:rPr>
  </w:style>
  <w:style w:type="paragraph" w:customStyle="1" w:styleId="xl316">
    <w:name w:val="xl316"/>
    <w:semiHidden/>
    <w:qFormat/>
    <w:pPr>
      <w:pBdr>
        <w:top w:val="single" w:sz="4" w:space="0" w:color="auto"/>
        <w:left w:val="single" w:sz="4" w:space="0" w:color="auto"/>
        <w:bottom w:val="single" w:sz="4" w:space="0" w:color="auto"/>
        <w:right w:val="single" w:sz="4" w:space="0" w:color="auto"/>
      </w:pBdr>
      <w:spacing w:before="100" w:beforeAutospacing="1" w:after="100" w:afterAutospacing="1" w:line="300" w:lineRule="auto"/>
      <w:jc w:val="right"/>
      <w:textAlignment w:val="center"/>
    </w:pPr>
    <w:rPr>
      <w:sz w:val="24"/>
      <w:szCs w:val="24"/>
      <w:lang w:val="pt-BR"/>
    </w:rPr>
  </w:style>
  <w:style w:type="paragraph" w:customStyle="1" w:styleId="xl317">
    <w:name w:val="xl317"/>
    <w:semiHidden/>
    <w:qFormat/>
    <w:pPr>
      <w:pBdr>
        <w:top w:val="single" w:sz="4" w:space="0" w:color="auto"/>
        <w:left w:val="single" w:sz="4" w:space="0" w:color="auto"/>
        <w:bottom w:val="single" w:sz="4" w:space="0" w:color="auto"/>
      </w:pBdr>
      <w:spacing w:before="100" w:beforeAutospacing="1" w:after="100" w:afterAutospacing="1" w:line="300" w:lineRule="auto"/>
      <w:jc w:val="both"/>
      <w:textAlignment w:val="center"/>
    </w:pPr>
    <w:rPr>
      <w:b/>
      <w:bCs/>
      <w:sz w:val="24"/>
      <w:szCs w:val="24"/>
      <w:lang w:val="pt-BR"/>
    </w:rPr>
  </w:style>
  <w:style w:type="paragraph" w:customStyle="1" w:styleId="xl318">
    <w:name w:val="xl318"/>
    <w:semiHidden/>
    <w:qFormat/>
    <w:pPr>
      <w:spacing w:before="100" w:beforeAutospacing="1" w:after="100" w:afterAutospacing="1" w:line="300" w:lineRule="auto"/>
      <w:jc w:val="both"/>
    </w:pPr>
    <w:rPr>
      <w:sz w:val="24"/>
      <w:szCs w:val="24"/>
      <w:lang w:val="pt-BR"/>
    </w:rPr>
  </w:style>
  <w:style w:type="paragraph" w:customStyle="1" w:styleId="xl319">
    <w:name w:val="xl319"/>
    <w:semiHidden/>
    <w:qFormat/>
    <w:pPr>
      <w:pBdr>
        <w:top w:val="single" w:sz="4" w:space="0" w:color="auto"/>
        <w:left w:val="single" w:sz="8" w:space="0" w:color="auto"/>
        <w:bottom w:val="single" w:sz="4" w:space="0" w:color="auto"/>
        <w:right w:val="single" w:sz="4" w:space="0" w:color="auto"/>
      </w:pBdr>
      <w:spacing w:before="100" w:beforeAutospacing="1" w:after="100" w:afterAutospacing="1" w:line="300" w:lineRule="auto"/>
      <w:jc w:val="center"/>
      <w:textAlignment w:val="center"/>
    </w:pPr>
    <w:rPr>
      <w:sz w:val="24"/>
      <w:szCs w:val="24"/>
      <w:lang w:val="pt-BR"/>
    </w:rPr>
  </w:style>
  <w:style w:type="paragraph" w:customStyle="1" w:styleId="xl320">
    <w:name w:val="xl320"/>
    <w:semiHidden/>
    <w:qFormat/>
    <w:pPr>
      <w:pBdr>
        <w:top w:val="single" w:sz="4" w:space="0" w:color="auto"/>
        <w:left w:val="single" w:sz="8" w:space="0" w:color="auto"/>
        <w:bottom w:val="single" w:sz="4" w:space="0" w:color="auto"/>
        <w:right w:val="single" w:sz="4" w:space="0" w:color="auto"/>
      </w:pBdr>
      <w:spacing w:before="100" w:beforeAutospacing="1" w:after="100" w:afterAutospacing="1" w:line="300" w:lineRule="auto"/>
      <w:jc w:val="center"/>
    </w:pPr>
    <w:rPr>
      <w:sz w:val="24"/>
      <w:szCs w:val="24"/>
      <w:lang w:val="pt-BR"/>
    </w:rPr>
  </w:style>
  <w:style w:type="paragraph" w:customStyle="1" w:styleId="xl321">
    <w:name w:val="xl321"/>
    <w:semiHidden/>
    <w:qFormat/>
    <w:pPr>
      <w:pBdr>
        <w:top w:val="single" w:sz="4" w:space="0" w:color="auto"/>
        <w:left w:val="single" w:sz="4" w:space="0" w:color="auto"/>
        <w:bottom w:val="single" w:sz="4" w:space="0" w:color="auto"/>
        <w:right w:val="single" w:sz="4" w:space="0" w:color="auto"/>
      </w:pBdr>
      <w:spacing w:before="100" w:beforeAutospacing="1" w:after="100" w:afterAutospacing="1" w:line="300" w:lineRule="auto"/>
      <w:jc w:val="right"/>
      <w:textAlignment w:val="center"/>
    </w:pPr>
    <w:rPr>
      <w:sz w:val="24"/>
      <w:szCs w:val="24"/>
      <w:lang w:val="pt-BR"/>
    </w:rPr>
  </w:style>
  <w:style w:type="paragraph" w:customStyle="1" w:styleId="xl322">
    <w:name w:val="xl322"/>
    <w:semiHidden/>
    <w:qFormat/>
    <w:pPr>
      <w:pBdr>
        <w:top w:val="single" w:sz="4" w:space="0" w:color="auto"/>
        <w:left w:val="single" w:sz="4" w:space="0" w:color="auto"/>
        <w:bottom w:val="single" w:sz="4" w:space="0" w:color="auto"/>
        <w:right w:val="single" w:sz="4" w:space="0" w:color="auto"/>
      </w:pBdr>
      <w:spacing w:before="100" w:beforeAutospacing="1" w:after="100" w:afterAutospacing="1" w:line="300" w:lineRule="auto"/>
      <w:jc w:val="right"/>
      <w:textAlignment w:val="center"/>
    </w:pPr>
    <w:rPr>
      <w:sz w:val="24"/>
      <w:szCs w:val="24"/>
      <w:lang w:val="pt-BR"/>
    </w:rPr>
  </w:style>
  <w:style w:type="paragraph" w:customStyle="1" w:styleId="xl323">
    <w:name w:val="xl323"/>
    <w:semiHidden/>
    <w:qFormat/>
    <w:pPr>
      <w:pBdr>
        <w:top w:val="single" w:sz="4" w:space="0" w:color="auto"/>
        <w:left w:val="single" w:sz="4" w:space="0" w:color="auto"/>
        <w:bottom w:val="single" w:sz="4" w:space="0" w:color="auto"/>
        <w:right w:val="single" w:sz="4" w:space="0" w:color="auto"/>
      </w:pBdr>
      <w:spacing w:before="100" w:beforeAutospacing="1" w:after="100" w:afterAutospacing="1" w:line="300" w:lineRule="auto"/>
      <w:jc w:val="right"/>
      <w:textAlignment w:val="center"/>
    </w:pPr>
    <w:rPr>
      <w:sz w:val="24"/>
      <w:szCs w:val="24"/>
      <w:lang w:val="pt-BR"/>
    </w:rPr>
  </w:style>
  <w:style w:type="paragraph" w:customStyle="1" w:styleId="xl324">
    <w:name w:val="xl324"/>
    <w:semiHidden/>
    <w:qFormat/>
    <w:pPr>
      <w:pBdr>
        <w:top w:val="single" w:sz="4" w:space="0" w:color="auto"/>
        <w:left w:val="single" w:sz="4" w:space="0" w:color="auto"/>
        <w:bottom w:val="single" w:sz="4" w:space="0" w:color="auto"/>
        <w:right w:val="single" w:sz="4" w:space="0" w:color="auto"/>
      </w:pBdr>
      <w:spacing w:before="100" w:beforeAutospacing="1" w:after="100" w:afterAutospacing="1" w:line="300" w:lineRule="auto"/>
      <w:jc w:val="right"/>
      <w:textAlignment w:val="center"/>
    </w:pPr>
    <w:rPr>
      <w:sz w:val="24"/>
      <w:szCs w:val="24"/>
      <w:lang w:val="pt-BR"/>
    </w:rPr>
  </w:style>
  <w:style w:type="paragraph" w:customStyle="1" w:styleId="xl325">
    <w:name w:val="xl325"/>
    <w:semiHidden/>
    <w:qFormat/>
    <w:pPr>
      <w:pBdr>
        <w:top w:val="single" w:sz="4" w:space="0" w:color="auto"/>
        <w:left w:val="single" w:sz="4" w:space="0" w:color="auto"/>
        <w:bottom w:val="single" w:sz="4" w:space="0" w:color="auto"/>
        <w:right w:val="single" w:sz="4" w:space="0" w:color="auto"/>
      </w:pBdr>
      <w:spacing w:before="100" w:beforeAutospacing="1" w:after="100" w:afterAutospacing="1" w:line="300" w:lineRule="auto"/>
      <w:jc w:val="right"/>
      <w:textAlignment w:val="center"/>
    </w:pPr>
    <w:rPr>
      <w:sz w:val="24"/>
      <w:szCs w:val="24"/>
      <w:lang w:val="pt-BR"/>
    </w:rPr>
  </w:style>
  <w:style w:type="paragraph" w:customStyle="1" w:styleId="xl326">
    <w:name w:val="xl326"/>
    <w:semiHidden/>
    <w:qFormat/>
    <w:pPr>
      <w:pBdr>
        <w:top w:val="single" w:sz="4" w:space="0" w:color="auto"/>
        <w:left w:val="single" w:sz="4" w:space="0" w:color="auto"/>
        <w:bottom w:val="single" w:sz="4" w:space="0" w:color="auto"/>
        <w:right w:val="single" w:sz="4" w:space="0" w:color="auto"/>
      </w:pBdr>
      <w:spacing w:before="100" w:beforeAutospacing="1" w:after="100" w:afterAutospacing="1" w:line="300" w:lineRule="auto"/>
      <w:jc w:val="right"/>
      <w:textAlignment w:val="center"/>
    </w:pPr>
    <w:rPr>
      <w:sz w:val="24"/>
      <w:szCs w:val="24"/>
      <w:lang w:val="pt-BR"/>
    </w:rPr>
  </w:style>
  <w:style w:type="paragraph" w:customStyle="1" w:styleId="xl327">
    <w:name w:val="xl327"/>
    <w:semiHidden/>
    <w:qFormat/>
    <w:pPr>
      <w:pBdr>
        <w:top w:val="single" w:sz="8" w:space="0" w:color="auto"/>
        <w:left w:val="single" w:sz="8" w:space="0" w:color="auto"/>
        <w:bottom w:val="single" w:sz="4" w:space="0" w:color="auto"/>
        <w:right w:val="single" w:sz="4" w:space="0" w:color="auto"/>
      </w:pBdr>
      <w:spacing w:before="100" w:beforeAutospacing="1" w:after="100" w:afterAutospacing="1" w:line="300" w:lineRule="auto"/>
      <w:jc w:val="center"/>
      <w:textAlignment w:val="center"/>
    </w:pPr>
    <w:rPr>
      <w:b/>
      <w:bCs/>
      <w:sz w:val="24"/>
      <w:szCs w:val="24"/>
      <w:lang w:val="pt-BR"/>
    </w:rPr>
  </w:style>
  <w:style w:type="paragraph" w:customStyle="1" w:styleId="xl328">
    <w:name w:val="xl328"/>
    <w:semiHidden/>
    <w:qFormat/>
    <w:pPr>
      <w:pBdr>
        <w:top w:val="single" w:sz="8" w:space="0" w:color="auto"/>
        <w:bottom w:val="single" w:sz="4" w:space="0" w:color="auto"/>
        <w:right w:val="single" w:sz="4" w:space="0" w:color="auto"/>
      </w:pBdr>
      <w:spacing w:before="100" w:beforeAutospacing="1" w:after="100" w:afterAutospacing="1" w:line="300" w:lineRule="auto"/>
      <w:jc w:val="center"/>
      <w:textAlignment w:val="center"/>
    </w:pPr>
    <w:rPr>
      <w:b/>
      <w:bCs/>
      <w:sz w:val="24"/>
      <w:szCs w:val="24"/>
      <w:lang w:val="pt-BR"/>
    </w:rPr>
  </w:style>
  <w:style w:type="paragraph" w:customStyle="1" w:styleId="xl329">
    <w:name w:val="xl329"/>
    <w:semiHidden/>
    <w:qFormat/>
    <w:pPr>
      <w:pBdr>
        <w:top w:val="single" w:sz="8" w:space="0" w:color="auto"/>
        <w:left w:val="single" w:sz="4" w:space="0" w:color="auto"/>
        <w:bottom w:val="single" w:sz="4" w:space="0" w:color="auto"/>
        <w:right w:val="single" w:sz="4" w:space="0" w:color="auto"/>
      </w:pBdr>
      <w:spacing w:before="100" w:beforeAutospacing="1" w:after="100" w:afterAutospacing="1" w:line="300" w:lineRule="auto"/>
      <w:jc w:val="center"/>
      <w:textAlignment w:val="center"/>
    </w:pPr>
    <w:rPr>
      <w:b/>
      <w:bCs/>
      <w:sz w:val="24"/>
      <w:szCs w:val="24"/>
      <w:lang w:val="pt-BR"/>
    </w:rPr>
  </w:style>
  <w:style w:type="paragraph" w:customStyle="1" w:styleId="xl330">
    <w:name w:val="xl330"/>
    <w:semiHidden/>
    <w:qFormat/>
    <w:pPr>
      <w:pBdr>
        <w:top w:val="single" w:sz="8" w:space="0" w:color="auto"/>
        <w:left w:val="single" w:sz="4" w:space="0" w:color="auto"/>
        <w:bottom w:val="single" w:sz="4" w:space="0" w:color="auto"/>
        <w:right w:val="single" w:sz="4" w:space="0" w:color="auto"/>
      </w:pBdr>
      <w:spacing w:before="100" w:beforeAutospacing="1" w:after="100" w:afterAutospacing="1" w:line="300" w:lineRule="auto"/>
      <w:jc w:val="center"/>
      <w:textAlignment w:val="center"/>
    </w:pPr>
    <w:rPr>
      <w:b/>
      <w:bCs/>
      <w:sz w:val="24"/>
      <w:szCs w:val="24"/>
      <w:lang w:val="pt-BR"/>
    </w:rPr>
  </w:style>
  <w:style w:type="paragraph" w:customStyle="1" w:styleId="xl331">
    <w:name w:val="xl331"/>
    <w:semiHidden/>
    <w:qFormat/>
    <w:pPr>
      <w:pBdr>
        <w:top w:val="single" w:sz="8" w:space="0" w:color="auto"/>
        <w:left w:val="single" w:sz="4" w:space="0" w:color="auto"/>
        <w:bottom w:val="single" w:sz="4" w:space="0" w:color="auto"/>
        <w:right w:val="single" w:sz="8" w:space="0" w:color="auto"/>
      </w:pBdr>
      <w:spacing w:before="100" w:beforeAutospacing="1" w:after="100" w:afterAutospacing="1" w:line="300" w:lineRule="auto"/>
      <w:jc w:val="center"/>
      <w:textAlignment w:val="center"/>
    </w:pPr>
    <w:rPr>
      <w:b/>
      <w:bCs/>
      <w:sz w:val="24"/>
      <w:szCs w:val="24"/>
      <w:lang w:val="pt-BR"/>
    </w:rPr>
  </w:style>
  <w:style w:type="paragraph" w:customStyle="1" w:styleId="xl332">
    <w:name w:val="xl332"/>
    <w:semiHidden/>
    <w:qFormat/>
    <w:pPr>
      <w:pBdr>
        <w:top w:val="single" w:sz="4" w:space="0" w:color="auto"/>
        <w:left w:val="single" w:sz="4" w:space="0" w:color="auto"/>
        <w:bottom w:val="single" w:sz="4" w:space="0" w:color="auto"/>
        <w:right w:val="single" w:sz="4" w:space="0" w:color="auto"/>
      </w:pBdr>
      <w:spacing w:before="100" w:beforeAutospacing="1" w:after="100" w:afterAutospacing="1" w:line="300" w:lineRule="auto"/>
      <w:jc w:val="center"/>
      <w:textAlignment w:val="center"/>
    </w:pPr>
    <w:rPr>
      <w:sz w:val="24"/>
      <w:szCs w:val="24"/>
      <w:lang w:val="pt-BR"/>
    </w:rPr>
  </w:style>
  <w:style w:type="paragraph" w:customStyle="1" w:styleId="xl333">
    <w:name w:val="xl333"/>
    <w:semiHidden/>
    <w:qFormat/>
    <w:pPr>
      <w:pBdr>
        <w:top w:val="single" w:sz="4" w:space="0" w:color="auto"/>
        <w:left w:val="single" w:sz="4" w:space="0" w:color="auto"/>
        <w:bottom w:val="single" w:sz="4" w:space="0" w:color="auto"/>
        <w:right w:val="single" w:sz="4" w:space="0" w:color="auto"/>
      </w:pBdr>
      <w:spacing w:before="100" w:beforeAutospacing="1" w:after="100" w:afterAutospacing="1" w:line="300" w:lineRule="auto"/>
      <w:jc w:val="center"/>
      <w:textAlignment w:val="center"/>
    </w:pPr>
    <w:rPr>
      <w:sz w:val="24"/>
      <w:szCs w:val="24"/>
      <w:lang w:val="pt-BR"/>
    </w:rPr>
  </w:style>
  <w:style w:type="paragraph" w:customStyle="1" w:styleId="xl334">
    <w:name w:val="xl334"/>
    <w:semiHidden/>
    <w:qFormat/>
    <w:pPr>
      <w:pBdr>
        <w:top w:val="single" w:sz="4" w:space="0" w:color="auto"/>
        <w:left w:val="single" w:sz="4" w:space="0" w:color="auto"/>
        <w:bottom w:val="single" w:sz="4" w:space="0" w:color="auto"/>
        <w:right w:val="single" w:sz="4" w:space="0" w:color="auto"/>
      </w:pBdr>
      <w:spacing w:before="100" w:beforeAutospacing="1" w:after="100" w:afterAutospacing="1" w:line="300" w:lineRule="auto"/>
      <w:jc w:val="center"/>
      <w:textAlignment w:val="center"/>
    </w:pPr>
    <w:rPr>
      <w:sz w:val="24"/>
      <w:szCs w:val="24"/>
      <w:lang w:val="pt-BR"/>
    </w:rPr>
  </w:style>
  <w:style w:type="paragraph" w:customStyle="1" w:styleId="xl335">
    <w:name w:val="xl335"/>
    <w:semiHidden/>
    <w:qFormat/>
    <w:pPr>
      <w:pBdr>
        <w:top w:val="single" w:sz="4" w:space="0" w:color="auto"/>
        <w:left w:val="single" w:sz="4" w:space="0" w:color="auto"/>
        <w:bottom w:val="single" w:sz="4" w:space="0" w:color="auto"/>
        <w:right w:val="single" w:sz="4" w:space="0" w:color="auto"/>
      </w:pBdr>
      <w:spacing w:before="100" w:beforeAutospacing="1" w:after="100" w:afterAutospacing="1" w:line="300" w:lineRule="auto"/>
      <w:jc w:val="center"/>
      <w:textAlignment w:val="center"/>
    </w:pPr>
    <w:rPr>
      <w:sz w:val="24"/>
      <w:szCs w:val="24"/>
      <w:lang w:val="pt-BR"/>
    </w:rPr>
  </w:style>
  <w:style w:type="paragraph" w:customStyle="1" w:styleId="xl336">
    <w:name w:val="xl336"/>
    <w:semiHidden/>
    <w:qFormat/>
    <w:pPr>
      <w:pBdr>
        <w:top w:val="single" w:sz="4" w:space="0" w:color="auto"/>
        <w:left w:val="single" w:sz="4" w:space="0" w:color="auto"/>
        <w:bottom w:val="single" w:sz="4" w:space="0" w:color="auto"/>
        <w:right w:val="single" w:sz="4" w:space="0" w:color="auto"/>
      </w:pBdr>
      <w:spacing w:before="100" w:beforeAutospacing="1" w:after="100" w:afterAutospacing="1" w:line="300" w:lineRule="auto"/>
      <w:jc w:val="center"/>
      <w:textAlignment w:val="center"/>
    </w:pPr>
    <w:rPr>
      <w:sz w:val="24"/>
      <w:szCs w:val="24"/>
      <w:lang w:val="pt-BR"/>
    </w:rPr>
  </w:style>
  <w:style w:type="paragraph" w:customStyle="1" w:styleId="xl337">
    <w:name w:val="xl337"/>
    <w:semiHidden/>
    <w:qFormat/>
    <w:pPr>
      <w:pBdr>
        <w:top w:val="single" w:sz="4" w:space="0" w:color="auto"/>
        <w:left w:val="single" w:sz="4" w:space="0" w:color="auto"/>
        <w:bottom w:val="single" w:sz="4" w:space="0" w:color="auto"/>
        <w:right w:val="single" w:sz="4" w:space="0" w:color="auto"/>
      </w:pBdr>
      <w:spacing w:before="100" w:beforeAutospacing="1" w:after="100" w:afterAutospacing="1" w:line="300" w:lineRule="auto"/>
      <w:jc w:val="center"/>
      <w:textAlignment w:val="center"/>
    </w:pPr>
    <w:rPr>
      <w:sz w:val="24"/>
      <w:szCs w:val="24"/>
      <w:lang w:val="pt-BR"/>
    </w:rPr>
  </w:style>
  <w:style w:type="paragraph" w:customStyle="1" w:styleId="xl338">
    <w:name w:val="xl338"/>
    <w:semiHidden/>
    <w:qFormat/>
    <w:pPr>
      <w:pBdr>
        <w:top w:val="single" w:sz="4" w:space="0" w:color="auto"/>
        <w:bottom w:val="single" w:sz="4" w:space="0" w:color="auto"/>
        <w:right w:val="single" w:sz="4" w:space="0" w:color="auto"/>
      </w:pBdr>
      <w:spacing w:before="100" w:beforeAutospacing="1" w:after="100" w:afterAutospacing="1" w:line="300" w:lineRule="auto"/>
      <w:jc w:val="both"/>
      <w:textAlignment w:val="center"/>
    </w:pPr>
    <w:rPr>
      <w:sz w:val="24"/>
      <w:szCs w:val="24"/>
      <w:lang w:val="pt-BR"/>
    </w:rPr>
  </w:style>
  <w:style w:type="paragraph" w:customStyle="1" w:styleId="xl339">
    <w:name w:val="xl339"/>
    <w:semiHidden/>
    <w:qFormat/>
    <w:pPr>
      <w:pBdr>
        <w:top w:val="single" w:sz="4" w:space="0" w:color="auto"/>
        <w:left w:val="single" w:sz="4" w:space="0" w:color="auto"/>
        <w:bottom w:val="single" w:sz="4" w:space="0" w:color="auto"/>
      </w:pBdr>
      <w:spacing w:before="100" w:beforeAutospacing="1" w:after="100" w:afterAutospacing="1" w:line="300" w:lineRule="auto"/>
      <w:jc w:val="center"/>
      <w:textAlignment w:val="center"/>
    </w:pPr>
    <w:rPr>
      <w:sz w:val="24"/>
      <w:szCs w:val="24"/>
      <w:lang w:val="pt-BR"/>
    </w:rPr>
  </w:style>
  <w:style w:type="paragraph" w:customStyle="1" w:styleId="xl340">
    <w:name w:val="xl340"/>
    <w:semiHidden/>
    <w:qFormat/>
    <w:pPr>
      <w:pBdr>
        <w:top w:val="single" w:sz="4" w:space="0" w:color="auto"/>
        <w:bottom w:val="single" w:sz="4" w:space="0" w:color="auto"/>
      </w:pBdr>
      <w:spacing w:before="100" w:beforeAutospacing="1" w:after="100" w:afterAutospacing="1" w:line="300" w:lineRule="auto"/>
      <w:jc w:val="center"/>
      <w:textAlignment w:val="center"/>
    </w:pPr>
    <w:rPr>
      <w:sz w:val="24"/>
      <w:szCs w:val="24"/>
      <w:lang w:val="pt-BR"/>
    </w:rPr>
  </w:style>
  <w:style w:type="paragraph" w:customStyle="1" w:styleId="xl341">
    <w:name w:val="xl341"/>
    <w:semiHidden/>
    <w:qFormat/>
    <w:pPr>
      <w:pBdr>
        <w:top w:val="single" w:sz="4" w:space="0" w:color="auto"/>
        <w:bottom w:val="single" w:sz="4" w:space="0" w:color="auto"/>
        <w:right w:val="single" w:sz="4" w:space="0" w:color="auto"/>
      </w:pBdr>
      <w:spacing w:before="100" w:beforeAutospacing="1" w:after="100" w:afterAutospacing="1" w:line="300" w:lineRule="auto"/>
      <w:jc w:val="center"/>
      <w:textAlignment w:val="center"/>
    </w:pPr>
    <w:rPr>
      <w:sz w:val="24"/>
      <w:szCs w:val="24"/>
      <w:lang w:val="pt-BR"/>
    </w:rPr>
  </w:style>
  <w:style w:type="paragraph" w:customStyle="1" w:styleId="xl342">
    <w:name w:val="xl342"/>
    <w:semiHidden/>
    <w:qFormat/>
    <w:pPr>
      <w:pBdr>
        <w:left w:val="single" w:sz="4" w:space="0" w:color="auto"/>
        <w:bottom w:val="single" w:sz="4" w:space="0" w:color="auto"/>
        <w:right w:val="single" w:sz="4" w:space="0" w:color="auto"/>
      </w:pBdr>
      <w:spacing w:before="100" w:beforeAutospacing="1" w:after="100" w:afterAutospacing="1" w:line="300" w:lineRule="auto"/>
      <w:jc w:val="both"/>
      <w:textAlignment w:val="center"/>
    </w:pPr>
    <w:rPr>
      <w:sz w:val="24"/>
      <w:szCs w:val="24"/>
      <w:lang w:val="pt-BR"/>
    </w:rPr>
  </w:style>
  <w:style w:type="paragraph" w:customStyle="1" w:styleId="xl343">
    <w:name w:val="xl343"/>
    <w:semiHidden/>
    <w:qFormat/>
    <w:pPr>
      <w:pBdr>
        <w:top w:val="single" w:sz="4" w:space="0" w:color="auto"/>
        <w:bottom w:val="single" w:sz="4" w:space="0" w:color="auto"/>
      </w:pBdr>
      <w:spacing w:before="100" w:beforeAutospacing="1" w:after="100" w:afterAutospacing="1" w:line="300" w:lineRule="auto"/>
      <w:jc w:val="center"/>
      <w:textAlignment w:val="center"/>
    </w:pPr>
    <w:rPr>
      <w:b/>
      <w:bCs/>
      <w:sz w:val="24"/>
      <w:szCs w:val="24"/>
      <w:lang w:val="pt-BR"/>
    </w:rPr>
  </w:style>
  <w:style w:type="paragraph" w:customStyle="1" w:styleId="xl344">
    <w:name w:val="xl344"/>
    <w:semiHidden/>
    <w:qFormat/>
    <w:pPr>
      <w:pBdr>
        <w:top w:val="single" w:sz="4" w:space="0" w:color="auto"/>
        <w:bottom w:val="single" w:sz="4" w:space="0" w:color="auto"/>
        <w:right w:val="single" w:sz="4" w:space="0" w:color="auto"/>
      </w:pBdr>
      <w:spacing w:before="100" w:beforeAutospacing="1" w:after="100" w:afterAutospacing="1" w:line="300" w:lineRule="auto"/>
      <w:jc w:val="center"/>
      <w:textAlignment w:val="center"/>
    </w:pPr>
    <w:rPr>
      <w:b/>
      <w:bCs/>
      <w:sz w:val="24"/>
      <w:szCs w:val="24"/>
      <w:lang w:val="pt-BR"/>
    </w:rPr>
  </w:style>
  <w:style w:type="paragraph" w:customStyle="1" w:styleId="xl345">
    <w:name w:val="xl345"/>
    <w:semiHidden/>
    <w:qFormat/>
    <w:pPr>
      <w:pBdr>
        <w:top w:val="single" w:sz="4" w:space="0" w:color="auto"/>
        <w:left w:val="single" w:sz="8" w:space="0" w:color="auto"/>
        <w:bottom w:val="single" w:sz="8" w:space="0" w:color="auto"/>
      </w:pBdr>
      <w:spacing w:before="100" w:beforeAutospacing="1" w:after="100" w:afterAutospacing="1" w:line="300" w:lineRule="auto"/>
      <w:jc w:val="center"/>
      <w:textAlignment w:val="center"/>
    </w:pPr>
    <w:rPr>
      <w:b/>
      <w:bCs/>
      <w:sz w:val="24"/>
      <w:szCs w:val="24"/>
      <w:lang w:val="pt-BR"/>
    </w:rPr>
  </w:style>
  <w:style w:type="paragraph" w:customStyle="1" w:styleId="xl346">
    <w:name w:val="xl346"/>
    <w:semiHidden/>
    <w:qFormat/>
    <w:pPr>
      <w:pBdr>
        <w:top w:val="single" w:sz="4" w:space="0" w:color="auto"/>
        <w:bottom w:val="single" w:sz="8" w:space="0" w:color="auto"/>
      </w:pBdr>
      <w:spacing w:before="100" w:beforeAutospacing="1" w:after="100" w:afterAutospacing="1" w:line="300" w:lineRule="auto"/>
      <w:jc w:val="center"/>
      <w:textAlignment w:val="center"/>
    </w:pPr>
    <w:rPr>
      <w:b/>
      <w:bCs/>
      <w:sz w:val="24"/>
      <w:szCs w:val="24"/>
      <w:lang w:val="pt-BR"/>
    </w:rPr>
  </w:style>
  <w:style w:type="paragraph" w:customStyle="1" w:styleId="xl347">
    <w:name w:val="xl347"/>
    <w:semiHidden/>
    <w:qFormat/>
    <w:pPr>
      <w:pBdr>
        <w:top w:val="single" w:sz="4" w:space="0" w:color="auto"/>
        <w:left w:val="single" w:sz="4" w:space="0" w:color="auto"/>
        <w:bottom w:val="single" w:sz="4" w:space="0" w:color="auto"/>
      </w:pBdr>
      <w:spacing w:before="100" w:beforeAutospacing="1" w:after="100" w:afterAutospacing="1" w:line="300" w:lineRule="auto"/>
      <w:jc w:val="center"/>
      <w:textAlignment w:val="center"/>
    </w:pPr>
    <w:rPr>
      <w:b/>
      <w:bCs/>
      <w:sz w:val="24"/>
      <w:szCs w:val="24"/>
      <w:lang w:val="pt-BR"/>
    </w:rPr>
  </w:style>
  <w:style w:type="paragraph" w:customStyle="1" w:styleId="xl348">
    <w:name w:val="xl348"/>
    <w:semiHidden/>
    <w:qFormat/>
    <w:pPr>
      <w:pBdr>
        <w:top w:val="single" w:sz="4" w:space="0" w:color="auto"/>
        <w:bottom w:val="single" w:sz="4" w:space="0" w:color="auto"/>
      </w:pBdr>
      <w:spacing w:before="100" w:beforeAutospacing="1" w:after="100" w:afterAutospacing="1" w:line="300" w:lineRule="auto"/>
      <w:jc w:val="center"/>
      <w:textAlignment w:val="center"/>
    </w:pPr>
    <w:rPr>
      <w:b/>
      <w:bCs/>
      <w:sz w:val="24"/>
      <w:szCs w:val="24"/>
      <w:lang w:val="pt-BR"/>
    </w:rPr>
  </w:style>
  <w:style w:type="paragraph" w:customStyle="1" w:styleId="xl349">
    <w:name w:val="xl349"/>
    <w:semiHidden/>
    <w:qFormat/>
    <w:pPr>
      <w:pBdr>
        <w:top w:val="single" w:sz="4" w:space="0" w:color="auto"/>
        <w:bottom w:val="single" w:sz="4" w:space="0" w:color="auto"/>
        <w:right w:val="single" w:sz="4" w:space="0" w:color="auto"/>
      </w:pBdr>
      <w:spacing w:before="100" w:beforeAutospacing="1" w:after="100" w:afterAutospacing="1" w:line="300" w:lineRule="auto"/>
      <w:jc w:val="center"/>
      <w:textAlignment w:val="center"/>
    </w:pPr>
    <w:rPr>
      <w:b/>
      <w:bCs/>
      <w:sz w:val="24"/>
      <w:szCs w:val="24"/>
      <w:lang w:val="pt-BR"/>
    </w:rPr>
  </w:style>
  <w:style w:type="paragraph" w:customStyle="1" w:styleId="xl350">
    <w:name w:val="xl350"/>
    <w:semiHidden/>
    <w:qFormat/>
    <w:pPr>
      <w:pBdr>
        <w:top w:val="single" w:sz="4" w:space="0" w:color="auto"/>
        <w:left w:val="single" w:sz="4" w:space="0" w:color="auto"/>
        <w:bottom w:val="single" w:sz="4" w:space="0" w:color="auto"/>
      </w:pBdr>
      <w:spacing w:before="100" w:beforeAutospacing="1" w:after="100" w:afterAutospacing="1" w:line="300" w:lineRule="auto"/>
      <w:jc w:val="center"/>
      <w:textAlignment w:val="center"/>
    </w:pPr>
    <w:rPr>
      <w:sz w:val="24"/>
      <w:szCs w:val="24"/>
      <w:lang w:val="pt-BR"/>
    </w:rPr>
  </w:style>
  <w:style w:type="paragraph" w:customStyle="1" w:styleId="xl351">
    <w:name w:val="xl351"/>
    <w:semiHidden/>
    <w:qFormat/>
    <w:pPr>
      <w:pBdr>
        <w:top w:val="single" w:sz="4" w:space="0" w:color="auto"/>
        <w:bottom w:val="single" w:sz="4" w:space="0" w:color="auto"/>
      </w:pBdr>
      <w:spacing w:before="100" w:beforeAutospacing="1" w:after="100" w:afterAutospacing="1" w:line="300" w:lineRule="auto"/>
      <w:jc w:val="center"/>
      <w:textAlignment w:val="center"/>
    </w:pPr>
    <w:rPr>
      <w:sz w:val="24"/>
      <w:szCs w:val="24"/>
      <w:lang w:val="pt-BR"/>
    </w:rPr>
  </w:style>
  <w:style w:type="paragraph" w:customStyle="1" w:styleId="xl352">
    <w:name w:val="xl352"/>
    <w:semiHidden/>
    <w:qFormat/>
    <w:pPr>
      <w:pBdr>
        <w:top w:val="single" w:sz="4" w:space="0" w:color="auto"/>
        <w:bottom w:val="single" w:sz="4" w:space="0" w:color="auto"/>
        <w:right w:val="single" w:sz="4" w:space="0" w:color="auto"/>
      </w:pBdr>
      <w:spacing w:before="100" w:beforeAutospacing="1" w:after="100" w:afterAutospacing="1" w:line="300" w:lineRule="auto"/>
      <w:jc w:val="center"/>
      <w:textAlignment w:val="center"/>
    </w:pPr>
    <w:rPr>
      <w:sz w:val="24"/>
      <w:szCs w:val="24"/>
      <w:lang w:val="pt-BR"/>
    </w:rPr>
  </w:style>
  <w:style w:type="paragraph" w:customStyle="1" w:styleId="xl353">
    <w:name w:val="xl353"/>
    <w:semiHidden/>
    <w:qFormat/>
    <w:pPr>
      <w:spacing w:before="100" w:beforeAutospacing="1" w:after="100" w:afterAutospacing="1" w:line="300" w:lineRule="auto"/>
      <w:jc w:val="center"/>
      <w:textAlignment w:val="center"/>
    </w:pPr>
    <w:rPr>
      <w:b/>
      <w:bCs/>
      <w:sz w:val="24"/>
      <w:szCs w:val="24"/>
      <w:lang w:val="pt-BR"/>
    </w:rPr>
  </w:style>
  <w:style w:type="paragraph" w:customStyle="1" w:styleId="xl354">
    <w:name w:val="xl354"/>
    <w:semiHidden/>
    <w:qFormat/>
    <w:pPr>
      <w:spacing w:before="100" w:beforeAutospacing="1" w:after="100" w:afterAutospacing="1" w:line="300" w:lineRule="auto"/>
      <w:jc w:val="center"/>
      <w:textAlignment w:val="center"/>
    </w:pPr>
    <w:rPr>
      <w:b/>
      <w:bCs/>
      <w:sz w:val="24"/>
      <w:szCs w:val="24"/>
      <w:lang w:val="pt-BR"/>
    </w:rPr>
  </w:style>
  <w:style w:type="paragraph" w:customStyle="1" w:styleId="xl355">
    <w:name w:val="xl355"/>
    <w:semiHidden/>
    <w:qFormat/>
    <w:pPr>
      <w:pBdr>
        <w:top w:val="single" w:sz="4" w:space="0" w:color="auto"/>
        <w:left w:val="single" w:sz="4" w:space="0" w:color="auto"/>
        <w:right w:val="single" w:sz="4" w:space="0" w:color="auto"/>
      </w:pBdr>
      <w:spacing w:before="100" w:beforeAutospacing="1" w:after="100" w:afterAutospacing="1" w:line="300" w:lineRule="auto"/>
      <w:jc w:val="both"/>
      <w:textAlignment w:val="center"/>
    </w:pPr>
    <w:rPr>
      <w:sz w:val="24"/>
      <w:szCs w:val="24"/>
      <w:lang w:val="pt-BR"/>
    </w:rPr>
  </w:style>
  <w:style w:type="paragraph" w:customStyle="1" w:styleId="xl356">
    <w:name w:val="xl356"/>
    <w:semiHidden/>
    <w:qFormat/>
    <w:pPr>
      <w:pBdr>
        <w:left w:val="single" w:sz="4" w:space="0" w:color="auto"/>
        <w:right w:val="single" w:sz="4" w:space="0" w:color="auto"/>
      </w:pBdr>
      <w:spacing w:before="100" w:beforeAutospacing="1" w:after="100" w:afterAutospacing="1" w:line="300" w:lineRule="auto"/>
      <w:jc w:val="both"/>
      <w:textAlignment w:val="center"/>
    </w:pPr>
    <w:rPr>
      <w:sz w:val="24"/>
      <w:szCs w:val="24"/>
      <w:lang w:val="pt-BR"/>
    </w:rPr>
  </w:style>
  <w:style w:type="paragraph" w:customStyle="1" w:styleId="xl357">
    <w:name w:val="xl357"/>
    <w:semiHidden/>
    <w:qFormat/>
    <w:pPr>
      <w:pBdr>
        <w:left w:val="single" w:sz="4" w:space="0" w:color="auto"/>
        <w:bottom w:val="single" w:sz="4" w:space="0" w:color="auto"/>
        <w:right w:val="single" w:sz="4" w:space="0" w:color="auto"/>
      </w:pBdr>
      <w:spacing w:before="100" w:beforeAutospacing="1" w:after="100" w:afterAutospacing="1" w:line="300" w:lineRule="auto"/>
      <w:jc w:val="both"/>
      <w:textAlignment w:val="center"/>
    </w:pPr>
    <w:rPr>
      <w:sz w:val="24"/>
      <w:szCs w:val="24"/>
      <w:lang w:val="pt-BR"/>
    </w:rPr>
  </w:style>
  <w:style w:type="paragraph" w:customStyle="1" w:styleId="xl358">
    <w:name w:val="xl358"/>
    <w:semiHidden/>
    <w:qFormat/>
    <w:pPr>
      <w:pBdr>
        <w:top w:val="single" w:sz="4" w:space="0" w:color="auto"/>
        <w:left w:val="single" w:sz="8" w:space="0" w:color="auto"/>
        <w:right w:val="single" w:sz="4" w:space="0" w:color="auto"/>
      </w:pBdr>
      <w:spacing w:before="100" w:beforeAutospacing="1" w:after="100" w:afterAutospacing="1" w:line="300" w:lineRule="auto"/>
      <w:jc w:val="center"/>
      <w:textAlignment w:val="center"/>
    </w:pPr>
    <w:rPr>
      <w:sz w:val="24"/>
      <w:szCs w:val="24"/>
      <w:lang w:val="pt-BR"/>
    </w:rPr>
  </w:style>
  <w:style w:type="paragraph" w:customStyle="1" w:styleId="xl359">
    <w:name w:val="xl359"/>
    <w:semiHidden/>
    <w:qFormat/>
    <w:pPr>
      <w:pBdr>
        <w:left w:val="single" w:sz="8" w:space="0" w:color="auto"/>
        <w:right w:val="single" w:sz="4" w:space="0" w:color="auto"/>
      </w:pBdr>
      <w:spacing w:before="100" w:beforeAutospacing="1" w:after="100" w:afterAutospacing="1" w:line="300" w:lineRule="auto"/>
      <w:jc w:val="center"/>
    </w:pPr>
    <w:rPr>
      <w:sz w:val="24"/>
      <w:szCs w:val="24"/>
      <w:lang w:val="pt-BR"/>
    </w:rPr>
  </w:style>
  <w:style w:type="paragraph" w:customStyle="1" w:styleId="xl360">
    <w:name w:val="xl360"/>
    <w:semiHidden/>
    <w:qFormat/>
    <w:pPr>
      <w:pBdr>
        <w:left w:val="single" w:sz="8" w:space="0" w:color="auto"/>
        <w:bottom w:val="single" w:sz="4" w:space="0" w:color="auto"/>
        <w:right w:val="single" w:sz="4" w:space="0" w:color="auto"/>
      </w:pBdr>
      <w:spacing w:before="100" w:beforeAutospacing="1" w:after="100" w:afterAutospacing="1" w:line="300" w:lineRule="auto"/>
      <w:jc w:val="center"/>
    </w:pPr>
    <w:rPr>
      <w:sz w:val="24"/>
      <w:szCs w:val="24"/>
      <w:lang w:val="pt-BR"/>
    </w:rPr>
  </w:style>
  <w:style w:type="paragraph" w:customStyle="1" w:styleId="xl361">
    <w:name w:val="xl361"/>
    <w:semiHidden/>
    <w:qFormat/>
    <w:pPr>
      <w:pBdr>
        <w:top w:val="single" w:sz="4" w:space="0" w:color="auto"/>
        <w:left w:val="single" w:sz="8" w:space="0" w:color="auto"/>
        <w:right w:val="single" w:sz="4" w:space="0" w:color="auto"/>
      </w:pBdr>
      <w:spacing w:before="100" w:beforeAutospacing="1" w:after="100" w:afterAutospacing="1" w:line="300" w:lineRule="auto"/>
      <w:jc w:val="center"/>
      <w:textAlignment w:val="center"/>
    </w:pPr>
    <w:rPr>
      <w:sz w:val="24"/>
      <w:szCs w:val="24"/>
      <w:lang w:val="pt-BR"/>
    </w:rPr>
  </w:style>
  <w:style w:type="paragraph" w:customStyle="1" w:styleId="xl362">
    <w:name w:val="xl362"/>
    <w:semiHidden/>
    <w:qFormat/>
    <w:pPr>
      <w:pBdr>
        <w:left w:val="single" w:sz="8" w:space="0" w:color="auto"/>
        <w:right w:val="single" w:sz="4" w:space="0" w:color="auto"/>
      </w:pBdr>
      <w:spacing w:before="100" w:beforeAutospacing="1" w:after="100" w:afterAutospacing="1" w:line="300" w:lineRule="auto"/>
      <w:jc w:val="center"/>
      <w:textAlignment w:val="center"/>
    </w:pPr>
    <w:rPr>
      <w:sz w:val="24"/>
      <w:szCs w:val="24"/>
      <w:lang w:val="pt-BR"/>
    </w:rPr>
  </w:style>
  <w:style w:type="paragraph" w:customStyle="1" w:styleId="xl363">
    <w:name w:val="xl363"/>
    <w:semiHidden/>
    <w:qFormat/>
    <w:pPr>
      <w:pBdr>
        <w:left w:val="single" w:sz="8" w:space="0" w:color="auto"/>
        <w:bottom w:val="single" w:sz="4" w:space="0" w:color="auto"/>
        <w:right w:val="single" w:sz="4" w:space="0" w:color="auto"/>
      </w:pBdr>
      <w:spacing w:before="100" w:beforeAutospacing="1" w:after="100" w:afterAutospacing="1" w:line="300" w:lineRule="auto"/>
      <w:jc w:val="center"/>
      <w:textAlignment w:val="center"/>
    </w:pPr>
    <w:rPr>
      <w:sz w:val="24"/>
      <w:szCs w:val="24"/>
      <w:lang w:val="pt-BR"/>
    </w:rPr>
  </w:style>
  <w:style w:type="paragraph" w:customStyle="1" w:styleId="xl364">
    <w:name w:val="xl364"/>
    <w:semiHidden/>
    <w:qFormat/>
    <w:pPr>
      <w:pBdr>
        <w:top w:val="single" w:sz="4" w:space="0" w:color="auto"/>
        <w:left w:val="single" w:sz="4" w:space="0" w:color="auto"/>
        <w:right w:val="single" w:sz="4" w:space="0" w:color="auto"/>
      </w:pBdr>
      <w:spacing w:before="100" w:beforeAutospacing="1" w:after="100" w:afterAutospacing="1" w:line="300" w:lineRule="auto"/>
      <w:jc w:val="both"/>
      <w:textAlignment w:val="center"/>
    </w:pPr>
    <w:rPr>
      <w:sz w:val="24"/>
      <w:szCs w:val="24"/>
      <w:lang w:val="pt-BR"/>
    </w:rPr>
  </w:style>
  <w:style w:type="paragraph" w:customStyle="1" w:styleId="Muc1">
    <w:name w:val="Muc 1"/>
    <w:qFormat/>
    <w:pPr>
      <w:tabs>
        <w:tab w:val="left" w:pos="1400"/>
      </w:tabs>
      <w:jc w:val="both"/>
    </w:pPr>
    <w:rPr>
      <w:b/>
      <w:bCs/>
      <w:sz w:val="24"/>
      <w:szCs w:val="24"/>
      <w:lang w:val="en-GB"/>
    </w:rPr>
  </w:style>
  <w:style w:type="paragraph" w:customStyle="1" w:styleId="CHUONG">
    <w:name w:val="CHUONG"/>
    <w:semiHidden/>
    <w:qFormat/>
    <w:pPr>
      <w:tabs>
        <w:tab w:val="left" w:pos="360"/>
        <w:tab w:val="left" w:pos="648"/>
      </w:tabs>
      <w:overflowPunct w:val="0"/>
      <w:autoSpaceDE w:val="0"/>
      <w:autoSpaceDN w:val="0"/>
      <w:adjustRightInd w:val="0"/>
      <w:spacing w:line="300" w:lineRule="auto"/>
      <w:ind w:left="432" w:hanging="144"/>
      <w:jc w:val="both"/>
    </w:pPr>
    <w:rPr>
      <w:color w:val="0000FF"/>
      <w:sz w:val="26"/>
      <w:szCs w:val="26"/>
      <w:lang w:val="en-GB"/>
    </w:rPr>
  </w:style>
  <w:style w:type="paragraph" w:customStyle="1" w:styleId="MUC111">
    <w:name w:val="MUC 1.1"/>
    <w:semiHidden/>
    <w:qFormat/>
    <w:pPr>
      <w:tabs>
        <w:tab w:val="left" w:pos="576"/>
        <w:tab w:val="left" w:pos="2120"/>
      </w:tabs>
      <w:overflowPunct w:val="0"/>
      <w:autoSpaceDE w:val="0"/>
      <w:autoSpaceDN w:val="0"/>
      <w:adjustRightInd w:val="0"/>
      <w:spacing w:line="300" w:lineRule="auto"/>
      <w:ind w:left="576" w:hanging="576"/>
      <w:jc w:val="both"/>
      <w:textAlignment w:val="baseline"/>
    </w:pPr>
    <w:rPr>
      <w:color w:val="0000FF"/>
      <w:sz w:val="26"/>
      <w:szCs w:val="26"/>
      <w:lang w:val="en-GB"/>
    </w:rPr>
  </w:style>
  <w:style w:type="paragraph" w:customStyle="1" w:styleId="MUC112">
    <w:name w:val="MUC 1.1"/>
    <w:semiHidden/>
    <w:qFormat/>
    <w:pPr>
      <w:tabs>
        <w:tab w:val="left" w:pos="720"/>
        <w:tab w:val="left" w:pos="1440"/>
      </w:tabs>
      <w:overflowPunct w:val="0"/>
      <w:autoSpaceDE w:val="0"/>
      <w:autoSpaceDN w:val="0"/>
      <w:adjustRightInd w:val="0"/>
      <w:spacing w:line="300" w:lineRule="auto"/>
      <w:ind w:left="720" w:hanging="720"/>
      <w:jc w:val="both"/>
      <w:textAlignment w:val="baseline"/>
    </w:pPr>
    <w:rPr>
      <w:color w:val="0000FF"/>
      <w:sz w:val="26"/>
      <w:szCs w:val="26"/>
      <w:lang w:val="en-GB"/>
    </w:rPr>
  </w:style>
  <w:style w:type="paragraph" w:customStyle="1" w:styleId="MODAUTOMTAT">
    <w:name w:val="MO DAU &amp; TOM TAT"/>
    <w:semiHidden/>
    <w:qFormat/>
    <w:pPr>
      <w:numPr>
        <w:ilvl w:val="2"/>
        <w:numId w:val="13"/>
      </w:numPr>
      <w:overflowPunct w:val="0"/>
      <w:autoSpaceDE w:val="0"/>
      <w:autoSpaceDN w:val="0"/>
      <w:adjustRightInd w:val="0"/>
      <w:spacing w:line="300" w:lineRule="auto"/>
      <w:jc w:val="both"/>
      <w:textAlignment w:val="baseline"/>
    </w:pPr>
    <w:rPr>
      <w:color w:val="0000FF"/>
      <w:sz w:val="26"/>
      <w:szCs w:val="26"/>
      <w:lang w:val="en-GB"/>
    </w:rPr>
  </w:style>
  <w:style w:type="paragraph" w:customStyle="1" w:styleId="TITLECHUONG">
    <w:name w:val="TITLE CHUONG"/>
    <w:semiHidden/>
    <w:qFormat/>
    <w:pPr>
      <w:overflowPunct w:val="0"/>
      <w:autoSpaceDE w:val="0"/>
      <w:autoSpaceDN w:val="0"/>
      <w:adjustRightInd w:val="0"/>
      <w:spacing w:before="120" w:after="120" w:line="320" w:lineRule="exact"/>
      <w:ind w:left="360" w:hanging="360"/>
      <w:jc w:val="center"/>
      <w:textAlignment w:val="baseline"/>
    </w:pPr>
    <w:rPr>
      <w:b/>
      <w:bCs/>
      <w:color w:val="0000FF"/>
      <w:sz w:val="28"/>
      <w:szCs w:val="28"/>
      <w:lang w:val="en-GB"/>
    </w:rPr>
  </w:style>
  <w:style w:type="paragraph" w:customStyle="1" w:styleId="StyleRedAfter0pt">
    <w:name w:val="Style Red After:  0 pt"/>
    <w:semiHidden/>
    <w:qFormat/>
    <w:pPr>
      <w:spacing w:line="300" w:lineRule="auto"/>
      <w:jc w:val="both"/>
    </w:pPr>
    <w:rPr>
      <w:i/>
      <w:color w:val="FF0000"/>
      <w:sz w:val="26"/>
      <w:lang w:val="pt-BR"/>
    </w:rPr>
  </w:style>
  <w:style w:type="paragraph" w:customStyle="1" w:styleId="Chuong0">
    <w:name w:val="Chuong"/>
    <w:semiHidden/>
    <w:qFormat/>
    <w:pPr>
      <w:tabs>
        <w:tab w:val="left" w:pos="720"/>
      </w:tabs>
      <w:spacing w:before="120" w:after="240" w:line="300" w:lineRule="auto"/>
      <w:jc w:val="center"/>
    </w:pPr>
    <w:rPr>
      <w:b/>
      <w:bCs/>
      <w:caps/>
      <w:sz w:val="28"/>
      <w:szCs w:val="28"/>
      <w:lang w:val="pt-BR"/>
    </w:rPr>
  </w:style>
  <w:style w:type="paragraph" w:customStyle="1" w:styleId="noidung0">
    <w:name w:val="noidung"/>
    <w:semiHidden/>
    <w:qFormat/>
    <w:pPr>
      <w:spacing w:before="120" w:after="120" w:line="300" w:lineRule="auto"/>
      <w:ind w:left="851"/>
      <w:jc w:val="both"/>
    </w:pPr>
    <w:rPr>
      <w:sz w:val="26"/>
      <w:szCs w:val="26"/>
      <w:lang w:val="pt-BR"/>
    </w:rPr>
  </w:style>
  <w:style w:type="paragraph" w:customStyle="1" w:styleId="Muc">
    <w:name w:val="Muc"/>
    <w:semiHidden/>
    <w:qFormat/>
    <w:pPr>
      <w:spacing w:before="120" w:after="120" w:line="300" w:lineRule="auto"/>
      <w:ind w:left="851" w:hanging="851"/>
      <w:jc w:val="both"/>
    </w:pPr>
    <w:rPr>
      <w:b/>
      <w:bCs/>
      <w:caps/>
      <w:sz w:val="26"/>
      <w:szCs w:val="26"/>
      <w:lang w:val="pt-BR"/>
    </w:rPr>
  </w:style>
  <w:style w:type="paragraph" w:customStyle="1" w:styleId="Mucnho">
    <w:name w:val="Mucnho"/>
    <w:semiHidden/>
    <w:qFormat/>
    <w:pPr>
      <w:spacing w:line="300" w:lineRule="auto"/>
      <w:ind w:left="851" w:hanging="851"/>
      <w:jc w:val="both"/>
    </w:pPr>
    <w:rPr>
      <w:b/>
      <w:bCs/>
      <w:sz w:val="26"/>
      <w:szCs w:val="26"/>
      <w:lang w:val="pt-BR"/>
    </w:rPr>
  </w:style>
  <w:style w:type="paragraph" w:customStyle="1" w:styleId="tenbang0">
    <w:name w:val="tenbang"/>
    <w:semiHidden/>
    <w:qFormat/>
    <w:pPr>
      <w:spacing w:before="120" w:after="120" w:line="300" w:lineRule="auto"/>
      <w:ind w:left="851"/>
      <w:jc w:val="both"/>
    </w:pPr>
    <w:rPr>
      <w:b/>
      <w:bCs/>
      <w:sz w:val="24"/>
      <w:szCs w:val="24"/>
      <w:lang w:val="pt-BR"/>
    </w:rPr>
  </w:style>
  <w:style w:type="paragraph" w:customStyle="1" w:styleId="noidungCharCharCharCharCharCharChar">
    <w:name w:val="noidung Char Char Char Char Char Char Char"/>
    <w:link w:val="noidungCharCharCharCharCharCharCharChar"/>
    <w:semiHidden/>
    <w:qFormat/>
    <w:pPr>
      <w:tabs>
        <w:tab w:val="left" w:pos="1440"/>
      </w:tabs>
      <w:spacing w:before="120" w:after="120" w:line="300" w:lineRule="auto"/>
      <w:ind w:left="851"/>
      <w:jc w:val="both"/>
    </w:pPr>
    <w:rPr>
      <w:sz w:val="26"/>
      <w:szCs w:val="26"/>
      <w:lang w:val="pt-BR"/>
    </w:rPr>
  </w:style>
  <w:style w:type="character" w:customStyle="1" w:styleId="noidungCharCharCharCharCharCharCharChar">
    <w:name w:val="noidung Char Char Char Char Char Char Char Char"/>
    <w:link w:val="noidungCharCharCharCharCharCharChar"/>
    <w:semiHidden/>
    <w:qFormat/>
    <w:locked/>
  </w:style>
  <w:style w:type="paragraph" w:customStyle="1" w:styleId="symbol">
    <w:name w:val="symbol"/>
    <w:semiHidden/>
    <w:qFormat/>
    <w:pPr>
      <w:widowControl w:val="0"/>
      <w:tabs>
        <w:tab w:val="left" w:pos="720"/>
      </w:tabs>
      <w:spacing w:before="60" w:after="80" w:line="300" w:lineRule="auto"/>
      <w:ind w:firstLine="397"/>
      <w:jc w:val="both"/>
    </w:pPr>
    <w:rPr>
      <w:sz w:val="28"/>
      <w:szCs w:val="28"/>
      <w:lang w:val="pt-BR"/>
    </w:rPr>
  </w:style>
  <w:style w:type="character" w:customStyle="1" w:styleId="DocumentMapChar">
    <w:name w:val="Document Map Char"/>
    <w:link w:val="DocumentMap"/>
    <w:semiHidden/>
    <w:qFormat/>
    <w:rPr>
      <w:rFonts w:ascii="Tahoma" w:eastAsia="Times New Roman" w:hAnsi="Tahoma" w:cs="Tahoma"/>
      <w:sz w:val="24"/>
      <w:szCs w:val="24"/>
      <w:shd w:val="clear" w:color="auto" w:fill="000080"/>
    </w:rPr>
  </w:style>
  <w:style w:type="character" w:customStyle="1" w:styleId="Style2CharChar1">
    <w:name w:val="Style2 Char Char1"/>
    <w:qFormat/>
    <w:rPr>
      <w:rFonts w:eastAsia="Times New Roman"/>
      <w:iCs/>
      <w:sz w:val="26"/>
      <w:szCs w:val="24"/>
      <w:lang w:val="zh-CN" w:eastAsia="zh-CN"/>
    </w:rPr>
  </w:style>
  <w:style w:type="paragraph" w:customStyle="1" w:styleId="cottenbangboldcenter">
    <w:name w:val="cot tenbang+bold+center"/>
    <w:autoRedefine/>
    <w:qFormat/>
    <w:pPr>
      <w:widowControl w:val="0"/>
      <w:adjustRightInd w:val="0"/>
      <w:spacing w:before="60" w:after="60" w:line="360" w:lineRule="atLeast"/>
      <w:ind w:left="113" w:right="113"/>
      <w:jc w:val="center"/>
      <w:textAlignment w:val="baseline"/>
    </w:pPr>
    <w:rPr>
      <w:bCs/>
      <w:i/>
      <w:spacing w:val="-2"/>
      <w:sz w:val="26"/>
      <w:lang w:val="pt-BR"/>
    </w:rPr>
  </w:style>
  <w:style w:type="paragraph" w:customStyle="1" w:styleId="cotgiua">
    <w:name w:val="cot giua"/>
    <w:autoRedefine/>
    <w:qFormat/>
    <w:pPr>
      <w:widowControl w:val="0"/>
      <w:adjustRightInd w:val="0"/>
      <w:spacing w:before="60" w:after="60" w:line="360" w:lineRule="atLeast"/>
      <w:ind w:left="153" w:hanging="153"/>
      <w:jc w:val="center"/>
      <w:textAlignment w:val="baseline"/>
    </w:pPr>
    <w:rPr>
      <w:sz w:val="26"/>
      <w:szCs w:val="24"/>
      <w:lang w:val="pt-BR"/>
    </w:rPr>
  </w:style>
  <w:style w:type="paragraph" w:customStyle="1" w:styleId="Cottrai">
    <w:name w:val="Cot trai"/>
    <w:autoRedefine/>
    <w:qFormat/>
    <w:pPr>
      <w:widowControl w:val="0"/>
      <w:adjustRightInd w:val="0"/>
      <w:spacing w:before="60" w:after="60" w:line="300" w:lineRule="auto"/>
      <w:ind w:left="142"/>
      <w:textAlignment w:val="baseline"/>
    </w:pPr>
    <w:rPr>
      <w:sz w:val="26"/>
      <w:szCs w:val="24"/>
      <w:lang w:val="vi-VN"/>
    </w:rPr>
  </w:style>
  <w:style w:type="character" w:customStyle="1" w:styleId="UnresolvedMention1">
    <w:name w:val="Unresolved Mention1"/>
    <w:uiPriority w:val="99"/>
    <w:semiHidden/>
    <w:unhideWhenUsed/>
    <w:qFormat/>
    <w:rPr>
      <w:color w:val="605E5C"/>
      <w:shd w:val="clear" w:color="auto" w:fill="E1DFDD"/>
    </w:rPr>
  </w:style>
  <w:style w:type="character" w:styleId="PlaceholderText">
    <w:name w:val="Placeholder Text"/>
    <w:uiPriority w:val="99"/>
    <w:semiHidden/>
    <w:qFormat/>
    <w:rPr>
      <w:color w:val="808080"/>
    </w:rPr>
  </w:style>
  <w:style w:type="paragraph" w:customStyle="1" w:styleId="Tieude3CharCharChar">
    <w:name w:val="Tieu de 3 Char Char Char"/>
    <w:autoRedefine/>
    <w:qFormat/>
    <w:pPr>
      <w:spacing w:before="60" w:after="60" w:line="360" w:lineRule="exact"/>
    </w:pPr>
    <w:rPr>
      <w:sz w:val="26"/>
      <w:szCs w:val="26"/>
      <w:lang w:val="pt-BR"/>
    </w:rPr>
  </w:style>
  <w:style w:type="character" w:customStyle="1" w:styleId="Heading3Char1">
    <w:name w:val="Heading 3 Char1"/>
    <w:qFormat/>
    <w:locked/>
    <w:rPr>
      <w:rFonts w:cs="Arial"/>
      <w:b/>
      <w:bCs/>
      <w:sz w:val="26"/>
      <w:szCs w:val="26"/>
    </w:rPr>
  </w:style>
  <w:style w:type="paragraph" w:customStyle="1" w:styleId="ML2">
    <w:name w:val="ML2"/>
    <w:qFormat/>
    <w:pPr>
      <w:spacing w:line="288" w:lineRule="auto"/>
      <w:ind w:firstLine="567"/>
    </w:pPr>
    <w:rPr>
      <w:b/>
      <w:color w:val="000080"/>
      <w:sz w:val="28"/>
      <w:szCs w:val="28"/>
      <w:lang w:val="pt-BR"/>
    </w:rPr>
  </w:style>
  <w:style w:type="paragraph" w:customStyle="1" w:styleId="muclon">
    <w:name w:val="muclon"/>
    <w:qFormat/>
    <w:pPr>
      <w:spacing w:before="120" w:after="120" w:line="320" w:lineRule="exact"/>
      <w:ind w:left="720" w:hanging="720"/>
      <w:jc w:val="both"/>
    </w:pPr>
    <w:rPr>
      <w:rFonts w:ascii=".VnTimeH" w:hAnsi=".VnTimeH"/>
      <w:b/>
      <w:color w:val="800000"/>
      <w:spacing w:val="10"/>
      <w:sz w:val="26"/>
      <w:lang w:val="pt-BR"/>
    </w:rPr>
  </w:style>
  <w:style w:type="paragraph" w:customStyle="1" w:styleId="DoanParagraphCharCharCharChar">
    <w:name w:val="Doan (Paragraph) Char Char Char Char"/>
    <w:link w:val="DoanParagraphCharCharCharCharChar"/>
    <w:qFormat/>
    <w:pPr>
      <w:spacing w:before="60" w:line="320" w:lineRule="exact"/>
      <w:ind w:left="720"/>
      <w:jc w:val="both"/>
    </w:pPr>
    <w:rPr>
      <w:rFonts w:ascii=".VnTime" w:hAnsi=".VnTime"/>
      <w:sz w:val="26"/>
      <w:szCs w:val="24"/>
      <w:lang w:val="en-GB"/>
    </w:rPr>
  </w:style>
  <w:style w:type="character" w:customStyle="1" w:styleId="DoanParagraphCharCharCharCharChar">
    <w:name w:val="Doan (Paragraph) Char Char Char Char Char"/>
    <w:link w:val="DoanParagraphCharCharCharChar"/>
    <w:qFormat/>
    <w:rPr>
      <w:rFonts w:ascii=".VnTime" w:eastAsia="Times New Roman" w:hAnsi=".VnTime"/>
      <w:sz w:val="26"/>
      <w:szCs w:val="24"/>
      <w:lang w:val="en-GB"/>
    </w:rPr>
  </w:style>
  <w:style w:type="paragraph" w:customStyle="1" w:styleId="Lietke">
    <w:name w:val="Liet ke &quot;+&quot;"/>
    <w:qFormat/>
    <w:pPr>
      <w:tabs>
        <w:tab w:val="left" w:pos="5980"/>
      </w:tabs>
      <w:spacing w:before="120" w:line="320" w:lineRule="exact"/>
      <w:ind w:left="1491" w:hanging="357"/>
      <w:jc w:val="both"/>
    </w:pPr>
    <w:rPr>
      <w:rFonts w:ascii=".VnTime" w:hAnsi=".VnTime"/>
      <w:sz w:val="26"/>
      <w:szCs w:val="24"/>
      <w:lang w:val="en-GB"/>
    </w:rPr>
  </w:style>
  <w:style w:type="paragraph" w:customStyle="1" w:styleId="Lietke-CharCharChar">
    <w:name w:val="Liet ke &quot;-&quot; Char Char Char"/>
    <w:basedOn w:val="DoanParagraphCharCharCharChar"/>
    <w:link w:val="Lietke-CharCharCharChar"/>
    <w:qFormat/>
    <w:pPr>
      <w:tabs>
        <w:tab w:val="left" w:pos="5980"/>
      </w:tabs>
      <w:spacing w:before="120"/>
      <w:ind w:left="1077" w:hanging="357"/>
    </w:pPr>
  </w:style>
  <w:style w:type="character" w:customStyle="1" w:styleId="Lietke-CharCharCharChar">
    <w:name w:val="Liet ke &quot;-&quot; Char Char Char Char"/>
    <w:link w:val="Lietke-CharCharChar"/>
    <w:qFormat/>
    <w:rPr>
      <w:rFonts w:ascii=".VnTime" w:eastAsia="Times New Roman" w:hAnsi=".VnTime"/>
      <w:sz w:val="26"/>
      <w:szCs w:val="24"/>
      <w:lang w:val="en-GB"/>
    </w:rPr>
  </w:style>
  <w:style w:type="paragraph" w:customStyle="1" w:styleId="DoanParagraphCharCharChar">
    <w:name w:val="Doan (Paragraph) Char Char Char"/>
    <w:qFormat/>
    <w:pPr>
      <w:spacing w:before="60" w:line="320" w:lineRule="exact"/>
      <w:ind w:left="720"/>
      <w:jc w:val="both"/>
    </w:pPr>
    <w:rPr>
      <w:rFonts w:ascii=".VnTime" w:hAnsi=".VnTime"/>
      <w:sz w:val="26"/>
      <w:szCs w:val="24"/>
      <w:lang w:val="en-GB"/>
    </w:rPr>
  </w:style>
  <w:style w:type="paragraph" w:customStyle="1" w:styleId="DoanParagraph">
    <w:name w:val="Doan (Paragraph)"/>
    <w:qFormat/>
    <w:pPr>
      <w:spacing w:line="320" w:lineRule="exact"/>
      <w:jc w:val="both"/>
    </w:pPr>
    <w:rPr>
      <w:rFonts w:ascii=".VnTime" w:hAnsi=".VnTime"/>
      <w:sz w:val="26"/>
      <w:lang w:val="en-GB"/>
    </w:rPr>
  </w:style>
  <w:style w:type="paragraph" w:customStyle="1" w:styleId="Gach0">
    <w:name w:val="Gach"/>
    <w:qFormat/>
    <w:pPr>
      <w:spacing w:before="60" w:after="60" w:line="320" w:lineRule="exact"/>
      <w:ind w:left="737" w:hanging="567"/>
      <w:jc w:val="both"/>
    </w:pPr>
    <w:rPr>
      <w:rFonts w:ascii=".VnTime" w:hAnsi=".VnTime"/>
      <w:sz w:val="26"/>
      <w:lang w:val="pt-BR"/>
    </w:rPr>
  </w:style>
  <w:style w:type="paragraph" w:customStyle="1" w:styleId="bang">
    <w:name w:val="bang"/>
    <w:qFormat/>
    <w:pPr>
      <w:spacing w:before="60" w:after="60" w:line="300" w:lineRule="auto"/>
      <w:ind w:left="57"/>
      <w:jc w:val="center"/>
    </w:pPr>
    <w:rPr>
      <w:color w:val="000099"/>
      <w:sz w:val="26"/>
      <w:szCs w:val="24"/>
      <w:lang w:val="pt-BR"/>
    </w:rPr>
  </w:style>
  <w:style w:type="paragraph" w:customStyle="1" w:styleId="DoanParagraphCharCharCharCharCharCharCharCharChar">
    <w:name w:val="Doan (Paragraph) Char Char Char Char Char Char Char Char Char"/>
    <w:qFormat/>
    <w:pPr>
      <w:spacing w:before="60" w:line="320" w:lineRule="exact"/>
      <w:ind w:left="720"/>
      <w:jc w:val="both"/>
    </w:pPr>
    <w:rPr>
      <w:rFonts w:ascii=".VnTime" w:hAnsi=".VnTime"/>
      <w:sz w:val="26"/>
      <w:szCs w:val="24"/>
      <w:lang w:val="en-GB"/>
    </w:rPr>
  </w:style>
  <w:style w:type="paragraph" w:customStyle="1" w:styleId="StyleDoanParagraphTimesNewRomanBefore0ptAfter6">
    <w:name w:val="Style Doan (Paragraph) + Times New Roman Before:  0 pt After:  6"/>
    <w:qFormat/>
    <w:pPr>
      <w:spacing w:after="120" w:line="300" w:lineRule="auto"/>
      <w:ind w:left="720"/>
      <w:jc w:val="both"/>
    </w:pPr>
    <w:rPr>
      <w:sz w:val="26"/>
      <w:lang w:val="en-GB"/>
    </w:rPr>
  </w:style>
  <w:style w:type="paragraph" w:customStyle="1" w:styleId="CharChar8CharChar">
    <w:name w:val="Char Char8 Char Char"/>
    <w:qFormat/>
    <w:pPr>
      <w:pageBreakBefore/>
      <w:spacing w:before="100" w:beforeAutospacing="1" w:after="100" w:afterAutospacing="1" w:line="300" w:lineRule="auto"/>
      <w:jc w:val="both"/>
    </w:pPr>
    <w:rPr>
      <w:rFonts w:ascii="Tahoma" w:hAnsi="Tahoma" w:cs="Tahoma"/>
      <w:lang w:val="pt-BR"/>
    </w:rPr>
  </w:style>
  <w:style w:type="paragraph" w:customStyle="1" w:styleId="CharCharCharChar">
    <w:name w:val="Char Char Char Char"/>
    <w:qFormat/>
    <w:pPr>
      <w:pageBreakBefore/>
      <w:spacing w:before="100" w:beforeAutospacing="1" w:after="100" w:afterAutospacing="1" w:line="300" w:lineRule="auto"/>
      <w:jc w:val="both"/>
    </w:pPr>
    <w:rPr>
      <w:rFonts w:ascii="Tahoma" w:hAnsi="Tahoma"/>
      <w:lang w:val="pt-BR"/>
    </w:rPr>
  </w:style>
  <w:style w:type="paragraph" w:customStyle="1" w:styleId="StyleHeading2Italic">
    <w:name w:val="Style Heading 2 + Italic"/>
    <w:qFormat/>
    <w:pPr>
      <w:widowControl w:val="0"/>
      <w:tabs>
        <w:tab w:val="left" w:pos="360"/>
        <w:tab w:val="left" w:pos="510"/>
      </w:tabs>
      <w:spacing w:before="120" w:after="60" w:line="300" w:lineRule="auto"/>
      <w:ind w:firstLine="510"/>
    </w:pPr>
    <w:rPr>
      <w:rFonts w:cs="Arial"/>
      <w:sz w:val="26"/>
      <w:szCs w:val="26"/>
      <w:lang w:val="pt-BR"/>
    </w:rPr>
  </w:style>
  <w:style w:type="table" w:customStyle="1" w:styleId="Calendar2">
    <w:name w:val="Calendar 2"/>
    <w:basedOn w:val="TableNormal"/>
    <w:uiPriority w:val="99"/>
    <w:qFormat/>
    <w:pPr>
      <w:jc w:val="center"/>
    </w:pPr>
    <w:rPr>
      <w:rFonts w:ascii="Arial" w:hAnsi="Arial"/>
      <w:sz w:val="28"/>
      <w:szCs w:val="22"/>
      <w:lang w:eastAsia="ja-JP"/>
    </w:rPr>
    <w:tblPr>
      <w:tblBorders>
        <w:insideV w:val="single" w:sz="4" w:space="0" w:color="9CC2E5"/>
      </w:tblBorders>
    </w:tblPr>
    <w:tblStylePr w:type="firstRow">
      <w:rPr>
        <w:rFonts w:ascii="Times New Roman" w:hAnsi="Times New Roman"/>
        <w:b w:val="0"/>
        <w:i w:val="0"/>
        <w:caps/>
        <w:smallCaps w:val="0"/>
        <w:color w:val="5B9BD5"/>
        <w:spacing w:val="20"/>
        <w:sz w:val="32"/>
      </w:rPr>
      <w:tblPr/>
      <w:tcPr>
        <w:tcBorders>
          <w:top w:val="nil"/>
          <w:left w:val="nil"/>
          <w:bottom w:val="nil"/>
          <w:right w:val="nil"/>
          <w:insideH w:val="nil"/>
          <w:insideV w:val="nil"/>
          <w:tl2br w:val="nil"/>
          <w:tr2bl w:val="nil"/>
        </w:tcBorders>
      </w:tcPr>
    </w:tblStylePr>
  </w:style>
  <w:style w:type="character" w:customStyle="1" w:styleId="iiChar">
    <w:name w:val="i.i Char"/>
    <w:link w:val="i"/>
    <w:qFormat/>
    <w:locked/>
    <w:rPr>
      <w:rFonts w:ascii=".VnTime" w:hAnsi=".VnTime"/>
      <w:b/>
      <w:i/>
      <w:sz w:val="26"/>
    </w:rPr>
  </w:style>
  <w:style w:type="paragraph" w:customStyle="1" w:styleId="i">
    <w:name w:val="i"/>
    <w:link w:val="iiChar"/>
    <w:qFormat/>
    <w:pPr>
      <w:tabs>
        <w:tab w:val="left" w:pos="284"/>
        <w:tab w:val="left" w:pos="425"/>
      </w:tabs>
      <w:spacing w:before="120" w:after="120" w:line="300" w:lineRule="atLeast"/>
      <w:ind w:firstLine="425"/>
      <w:jc w:val="both"/>
    </w:pPr>
    <w:rPr>
      <w:rFonts w:ascii=".VnTime" w:hAnsi=".VnTime"/>
      <w:b/>
      <w:i/>
      <w:sz w:val="26"/>
      <w:lang w:val="pt-BR"/>
    </w:rPr>
  </w:style>
  <w:style w:type="paragraph" w:customStyle="1" w:styleId="mucnho0">
    <w:name w:val="mucnho"/>
    <w:link w:val="mucnhoChar"/>
    <w:qFormat/>
    <w:pPr>
      <w:tabs>
        <w:tab w:val="left" w:pos="567"/>
        <w:tab w:val="left" w:pos="1040"/>
      </w:tabs>
      <w:overflowPunct w:val="0"/>
      <w:autoSpaceDE w:val="0"/>
      <w:autoSpaceDN w:val="0"/>
      <w:adjustRightInd w:val="0"/>
      <w:spacing w:before="60" w:after="60" w:line="320" w:lineRule="exact"/>
      <w:ind w:left="1021" w:hanging="341"/>
      <w:jc w:val="both"/>
      <w:textAlignment w:val="baseline"/>
    </w:pPr>
    <w:rPr>
      <w:rFonts w:ascii=".VnTime" w:hAnsi=".VnTime"/>
      <w:b/>
      <w:spacing w:val="-2"/>
      <w:sz w:val="26"/>
      <w:szCs w:val="24"/>
      <w:lang w:val="zh-CN" w:eastAsia="zh-CN"/>
    </w:rPr>
  </w:style>
  <w:style w:type="character" w:customStyle="1" w:styleId="mucnhoChar">
    <w:name w:val="mucnho Char"/>
    <w:link w:val="mucnho0"/>
    <w:qFormat/>
    <w:locked/>
    <w:rPr>
      <w:rFonts w:ascii=".VnTime" w:eastAsia="Times New Roman" w:hAnsi=".VnTime"/>
      <w:b/>
      <w:spacing w:val="-2"/>
      <w:sz w:val="26"/>
      <w:szCs w:val="24"/>
      <w:lang w:val="zh-CN" w:eastAsia="zh-CN"/>
    </w:rPr>
  </w:style>
  <w:style w:type="paragraph" w:customStyle="1" w:styleId="C2-Gachdaudong">
    <w:name w:val="C2-Gach dau dong"/>
    <w:link w:val="C2-GachdaudongChar"/>
    <w:qFormat/>
    <w:pPr>
      <w:tabs>
        <w:tab w:val="left" w:pos="720"/>
      </w:tabs>
      <w:spacing w:before="120" w:after="120" w:line="320" w:lineRule="atLeast"/>
      <w:ind w:left="720" w:hanging="720"/>
      <w:jc w:val="both"/>
    </w:pPr>
    <w:rPr>
      <w:bCs/>
      <w:iCs/>
      <w:sz w:val="26"/>
      <w:szCs w:val="28"/>
    </w:rPr>
  </w:style>
  <w:style w:type="character" w:customStyle="1" w:styleId="C2-GachdaudongChar">
    <w:name w:val="C2-Gach dau dong Char"/>
    <w:link w:val="C2-Gachdaudong"/>
    <w:qFormat/>
    <w:rPr>
      <w:bCs/>
      <w:iCs/>
      <w:szCs w:val="28"/>
      <w:lang w:val="en-US"/>
    </w:rPr>
  </w:style>
  <w:style w:type="paragraph" w:customStyle="1" w:styleId="B6-Muc1">
    <w:name w:val="B6-Muc 1"/>
    <w:link w:val="B6-Muc1Char"/>
    <w:qFormat/>
    <w:pPr>
      <w:tabs>
        <w:tab w:val="left" w:pos="720"/>
      </w:tabs>
      <w:spacing w:before="120" w:after="120"/>
      <w:ind w:left="720" w:hanging="720"/>
      <w:jc w:val="both"/>
    </w:pPr>
    <w:rPr>
      <w:b/>
      <w:sz w:val="26"/>
      <w:szCs w:val="26"/>
      <w:lang w:val="pt-BR"/>
    </w:rPr>
  </w:style>
  <w:style w:type="character" w:customStyle="1" w:styleId="B6-Muc1Char">
    <w:name w:val="B6-Muc 1 Char"/>
    <w:link w:val="B6-Muc1"/>
    <w:qFormat/>
    <w:rPr>
      <w:b/>
    </w:rPr>
  </w:style>
  <w:style w:type="paragraph" w:customStyle="1" w:styleId="Modau">
    <w:name w:val="Mo dau"/>
    <w:qFormat/>
    <w:pPr>
      <w:tabs>
        <w:tab w:val="left" w:pos="720"/>
      </w:tabs>
      <w:jc w:val="both"/>
    </w:pPr>
    <w:rPr>
      <w:b/>
      <w:sz w:val="28"/>
      <w:szCs w:val="24"/>
      <w:lang w:val="pt-BR"/>
    </w:rPr>
  </w:style>
  <w:style w:type="paragraph" w:customStyle="1" w:styleId="C4-Giuadong">
    <w:name w:val="C4-Giua dong"/>
    <w:link w:val="C4-GiuadongChar"/>
    <w:qFormat/>
    <w:pPr>
      <w:spacing w:before="120" w:after="120" w:line="320" w:lineRule="atLeast"/>
      <w:ind w:left="567" w:firstLine="720"/>
      <w:jc w:val="center"/>
    </w:pPr>
    <w:rPr>
      <w:sz w:val="26"/>
      <w:szCs w:val="26"/>
    </w:rPr>
  </w:style>
  <w:style w:type="character" w:customStyle="1" w:styleId="C4-GiuadongChar">
    <w:name w:val="C4-Giua dong Char"/>
    <w:link w:val="C4-Giuadong"/>
    <w:qFormat/>
    <w:rPr>
      <w:rFonts w:eastAsia="Times New Roman"/>
      <w:sz w:val="26"/>
    </w:rPr>
  </w:style>
  <w:style w:type="paragraph" w:customStyle="1" w:styleId="C1-Daudong">
    <w:name w:val="C1-Dau dong"/>
    <w:link w:val="C1-DaudongChar"/>
    <w:qFormat/>
    <w:pPr>
      <w:spacing w:before="120" w:after="120"/>
      <w:ind w:left="567" w:firstLine="567"/>
      <w:jc w:val="both"/>
    </w:pPr>
    <w:rPr>
      <w:sz w:val="26"/>
      <w:lang w:val="pt-BR"/>
    </w:rPr>
  </w:style>
  <w:style w:type="character" w:customStyle="1" w:styleId="C1-DaudongChar">
    <w:name w:val="C1-Dau dong Char"/>
    <w:link w:val="C1-Daudong"/>
    <w:qFormat/>
    <w:rPr>
      <w:rFonts w:eastAsia="Times New Roman"/>
      <w:sz w:val="26"/>
      <w:lang w:val="pt-BR"/>
    </w:rPr>
  </w:style>
  <w:style w:type="paragraph" w:customStyle="1" w:styleId="Chuong1">
    <w:name w:val="Chuong 1"/>
    <w:qFormat/>
    <w:pPr>
      <w:spacing w:before="120" w:after="120" w:line="360" w:lineRule="auto"/>
      <w:ind w:left="720" w:hanging="360"/>
      <w:jc w:val="center"/>
    </w:pPr>
    <w:rPr>
      <w:rFonts w:eastAsia="SimSun"/>
      <w:b/>
      <w:bCs/>
      <w:iCs/>
      <w:sz w:val="28"/>
      <w:szCs w:val="28"/>
    </w:rPr>
  </w:style>
  <w:style w:type="character" w:customStyle="1" w:styleId="GachdaudongCharChar">
    <w:name w:val="Gach dau dong Char Char"/>
    <w:qFormat/>
    <w:rPr>
      <w:sz w:val="26"/>
      <w:szCs w:val="24"/>
    </w:rPr>
  </w:style>
  <w:style w:type="paragraph" w:customStyle="1" w:styleId="Normal12pt">
    <w:name w:val="Normal + 12 pt"/>
    <w:link w:val="Normal12ptChar"/>
    <w:qFormat/>
    <w:pPr>
      <w:spacing w:line="280" w:lineRule="exact"/>
      <w:ind w:firstLine="720"/>
      <w:jc w:val="both"/>
    </w:pPr>
    <w:rPr>
      <w:rFonts w:ascii=".VnTime" w:hAnsi=".VnTime"/>
      <w:sz w:val="26"/>
      <w:szCs w:val="26"/>
      <w:lang w:val="zh-CN" w:eastAsia="zh-CN"/>
    </w:rPr>
  </w:style>
  <w:style w:type="character" w:customStyle="1" w:styleId="Normal12ptChar">
    <w:name w:val="Normal + 12 pt Char"/>
    <w:link w:val="Normal12pt"/>
    <w:qFormat/>
    <w:rPr>
      <w:rFonts w:ascii=".VnTime" w:eastAsia="Times New Roman" w:hAnsi=".VnTime"/>
      <w:sz w:val="26"/>
      <w:szCs w:val="26"/>
      <w:lang w:val="zh-CN" w:eastAsia="zh-CN"/>
    </w:rPr>
  </w:style>
  <w:style w:type="paragraph" w:customStyle="1" w:styleId="Bullet3">
    <w:name w:val="Bullet 3"/>
    <w:qFormat/>
    <w:pPr>
      <w:tabs>
        <w:tab w:val="left" w:pos="360"/>
        <w:tab w:val="left" w:pos="720"/>
      </w:tabs>
      <w:spacing w:before="120" w:after="120"/>
      <w:ind w:left="720" w:hanging="720"/>
      <w:jc w:val="both"/>
    </w:pPr>
    <w:rPr>
      <w:sz w:val="26"/>
      <w:lang w:val="pt-BR"/>
    </w:rPr>
  </w:style>
  <w:style w:type="paragraph" w:customStyle="1" w:styleId="Style5">
    <w:name w:val="Style 5"/>
    <w:basedOn w:val="Style1"/>
    <w:link w:val="Style5Char"/>
    <w:autoRedefine/>
    <w:qFormat/>
    <w:pPr>
      <w:numPr>
        <w:numId w:val="0"/>
      </w:numPr>
      <w:tabs>
        <w:tab w:val="left" w:pos="720"/>
      </w:tabs>
      <w:ind w:left="1491" w:hanging="357"/>
    </w:pPr>
  </w:style>
  <w:style w:type="paragraph" w:customStyle="1" w:styleId="HInh">
    <w:name w:val="HInh"/>
    <w:basedOn w:val="Caption"/>
    <w:link w:val="HInhChar"/>
    <w:autoRedefine/>
    <w:qFormat/>
  </w:style>
  <w:style w:type="character" w:customStyle="1" w:styleId="Style5Char">
    <w:name w:val="Style 5 Char"/>
    <w:link w:val="Style5"/>
    <w:qFormat/>
    <w:rPr>
      <w:rFonts w:eastAsia="Arial"/>
      <w:color w:val="000000"/>
      <w:lang w:val="de-DE"/>
    </w:rPr>
  </w:style>
  <w:style w:type="character" w:customStyle="1" w:styleId="fontstyle01">
    <w:name w:val="fontstyle01"/>
    <w:qFormat/>
    <w:rPr>
      <w:rFonts w:ascii="Times New Roman" w:hAnsi="Times New Roman" w:cs="Times New Roman" w:hint="default"/>
      <w:b/>
      <w:bCs/>
      <w:color w:val="000000"/>
      <w:sz w:val="22"/>
      <w:szCs w:val="22"/>
    </w:rPr>
  </w:style>
  <w:style w:type="character" w:customStyle="1" w:styleId="HInhChar">
    <w:name w:val="HInh Char"/>
    <w:basedOn w:val="CaptionChar"/>
    <w:link w:val="HInh"/>
    <w:qFormat/>
    <w:rPr>
      <w:rFonts w:eastAsia="Arial"/>
      <w:bCs/>
      <w:i/>
      <w:sz w:val="26"/>
      <w:szCs w:val="26"/>
    </w:rPr>
  </w:style>
  <w:style w:type="paragraph" w:customStyle="1" w:styleId="Bullet2">
    <w:name w:val="Bullet 2"/>
    <w:qFormat/>
    <w:pPr>
      <w:tabs>
        <w:tab w:val="left" w:pos="357"/>
        <w:tab w:val="left" w:pos="720"/>
      </w:tabs>
      <w:spacing w:before="120" w:after="120"/>
      <w:ind w:left="720" w:hanging="720"/>
      <w:jc w:val="both"/>
    </w:pPr>
    <w:rPr>
      <w:sz w:val="26"/>
      <w:lang w:val="pt-BR"/>
    </w:rPr>
  </w:style>
  <w:style w:type="paragraph" w:customStyle="1" w:styleId="-0">
    <w:name w:val="-"/>
    <w:link w:val="-Char"/>
    <w:qFormat/>
    <w:pPr>
      <w:tabs>
        <w:tab w:val="left" w:pos="720"/>
      </w:tabs>
      <w:spacing w:before="40" w:after="40" w:line="276" w:lineRule="auto"/>
      <w:ind w:left="720" w:hanging="720"/>
      <w:jc w:val="both"/>
    </w:pPr>
    <w:rPr>
      <w:rFonts w:eastAsia="Batang"/>
      <w:snapToGrid w:val="0"/>
      <w:sz w:val="26"/>
      <w:szCs w:val="24"/>
      <w:lang w:val="pt-BR"/>
    </w:rPr>
  </w:style>
  <w:style w:type="character" w:customStyle="1" w:styleId="-Char">
    <w:name w:val="- Char"/>
    <w:link w:val="-0"/>
    <w:qFormat/>
    <w:rPr>
      <w:rFonts w:eastAsia="Batang"/>
      <w:snapToGrid w:val="0"/>
      <w:szCs w:val="24"/>
    </w:rPr>
  </w:style>
  <w:style w:type="paragraph" w:customStyle="1" w:styleId="StyleHeading3NotBoldBefore3ptLinespacingMultiple">
    <w:name w:val="Style Heading 3 + Not Bold Before:  3 pt Line spacing:  Multiple"/>
    <w:autoRedefine/>
    <w:qFormat/>
    <w:pPr>
      <w:tabs>
        <w:tab w:val="left" w:pos="720"/>
      </w:tabs>
      <w:spacing w:before="60" w:after="60" w:line="288" w:lineRule="auto"/>
      <w:ind w:left="709" w:hanging="720"/>
      <w:jc w:val="both"/>
    </w:pPr>
    <w:rPr>
      <w:iCs/>
      <w:sz w:val="28"/>
      <w:lang w:val="en-GB"/>
    </w:rPr>
  </w:style>
  <w:style w:type="paragraph" w:customStyle="1" w:styleId="BodyText1">
    <w:name w:val="Body Text 1"/>
    <w:link w:val="BodyText1Char"/>
    <w:qFormat/>
    <w:pPr>
      <w:spacing w:before="120" w:after="120"/>
    </w:pPr>
    <w:rPr>
      <w:color w:val="FF0000"/>
      <w:spacing w:val="-5"/>
      <w:sz w:val="26"/>
      <w:lang w:val="pt-BR"/>
    </w:rPr>
  </w:style>
  <w:style w:type="character" w:customStyle="1" w:styleId="BodyText1Char">
    <w:name w:val="Body Text 1 Char"/>
    <w:link w:val="BodyText1"/>
    <w:qFormat/>
    <w:rPr>
      <w:rFonts w:eastAsia="Times New Roman"/>
      <w:color w:val="FF0000"/>
      <w:spacing w:val="-5"/>
      <w:sz w:val="26"/>
    </w:rPr>
  </w:style>
  <w:style w:type="paragraph" w:customStyle="1" w:styleId="Dau-">
    <w:name w:val="Dau (-)"/>
    <w:link w:val="Dau-Char"/>
    <w:qFormat/>
    <w:pPr>
      <w:widowControl w:val="0"/>
      <w:tabs>
        <w:tab w:val="left" w:pos="720"/>
      </w:tabs>
      <w:spacing w:before="60" w:after="60" w:line="300" w:lineRule="auto"/>
      <w:ind w:left="720" w:hanging="720"/>
      <w:jc w:val="both"/>
    </w:pPr>
    <w:rPr>
      <w:sz w:val="26"/>
      <w:szCs w:val="26"/>
      <w:lang w:val="pt-BR"/>
    </w:rPr>
  </w:style>
  <w:style w:type="character" w:customStyle="1" w:styleId="Dau-Char">
    <w:name w:val="Dau (-) Char"/>
    <w:link w:val="Dau-"/>
    <w:qFormat/>
  </w:style>
  <w:style w:type="paragraph" w:customStyle="1" w:styleId="Cachdaudong">
    <w:name w:val="Cachdaudong"/>
    <w:link w:val="CachdaudongChar"/>
    <w:qFormat/>
    <w:pPr>
      <w:widowControl w:val="0"/>
      <w:spacing w:before="60" w:after="60" w:line="300" w:lineRule="auto"/>
      <w:ind w:firstLine="567"/>
      <w:jc w:val="both"/>
    </w:pPr>
    <w:rPr>
      <w:sz w:val="26"/>
      <w:szCs w:val="26"/>
      <w:lang w:val="pt-BR"/>
    </w:rPr>
  </w:style>
  <w:style w:type="character" w:customStyle="1" w:styleId="CachdaudongChar">
    <w:name w:val="Cachdaudong Char"/>
    <w:link w:val="Cachdaudong"/>
    <w:qFormat/>
    <w:rPr>
      <w:sz w:val="26"/>
      <w:szCs w:val="22"/>
    </w:rPr>
  </w:style>
  <w:style w:type="paragraph" w:customStyle="1" w:styleId="Dau">
    <w:name w:val="Dau (+)"/>
    <w:link w:val="DauChar"/>
    <w:qFormat/>
    <w:pPr>
      <w:widowControl w:val="0"/>
      <w:tabs>
        <w:tab w:val="left" w:pos="720"/>
        <w:tab w:val="left" w:pos="851"/>
        <w:tab w:val="left" w:pos="990"/>
      </w:tabs>
      <w:spacing w:before="60" w:after="60" w:line="300" w:lineRule="auto"/>
      <w:ind w:left="567" w:hanging="720"/>
      <w:contextualSpacing/>
      <w:jc w:val="both"/>
    </w:pPr>
    <w:rPr>
      <w:sz w:val="26"/>
      <w:szCs w:val="26"/>
      <w:lang w:val="pt-BR"/>
    </w:rPr>
  </w:style>
  <w:style w:type="character" w:customStyle="1" w:styleId="DauChar">
    <w:name w:val="Dau (+) Char"/>
    <w:link w:val="Dau"/>
    <w:qFormat/>
  </w:style>
  <w:style w:type="paragraph" w:customStyle="1" w:styleId="BodyTextlist1">
    <w:name w:val="Body Text list 1"/>
    <w:basedOn w:val="BodyText"/>
    <w:link w:val="BodyTextlist1Char"/>
    <w:uiPriority w:val="99"/>
    <w:qFormat/>
    <w:pPr>
      <w:tabs>
        <w:tab w:val="left" w:pos="720"/>
      </w:tabs>
      <w:spacing w:before="60" w:after="60" w:line="300" w:lineRule="auto"/>
      <w:ind w:firstLine="562"/>
    </w:pPr>
    <w:rPr>
      <w:color w:val="000000"/>
    </w:rPr>
  </w:style>
  <w:style w:type="character" w:customStyle="1" w:styleId="BodyTextlist1Char">
    <w:name w:val="Body Text list 1 Char"/>
    <w:link w:val="BodyTextlist1"/>
    <w:uiPriority w:val="99"/>
    <w:rPr>
      <w:color w:val="000000"/>
    </w:rPr>
  </w:style>
  <w:style w:type="table" w:customStyle="1" w:styleId="TableGrid21">
    <w:name w:val="Table Grid21"/>
    <w:basedOn w:val="TableNormal"/>
    <w:rPr>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ang0">
    <w:name w:val="Sang 0"/>
    <w:pPr>
      <w:spacing w:before="60" w:after="60" w:line="360" w:lineRule="exact"/>
      <w:ind w:firstLine="340"/>
      <w:jc w:val="both"/>
    </w:pPr>
    <w:rPr>
      <w:sz w:val="26"/>
      <w:szCs w:val="26"/>
    </w:rPr>
  </w:style>
  <w:style w:type="paragraph" w:customStyle="1" w:styleId="Sang3">
    <w:name w:val="Sang 3"/>
    <w:link w:val="Sang3Char"/>
    <w:pPr>
      <w:tabs>
        <w:tab w:val="left" w:pos="2160"/>
      </w:tabs>
      <w:spacing w:before="120" w:after="120" w:line="320" w:lineRule="exact"/>
      <w:ind w:left="2160" w:hanging="720"/>
      <w:outlineLvl w:val="1"/>
    </w:pPr>
    <w:rPr>
      <w:b/>
      <w:sz w:val="26"/>
      <w:szCs w:val="26"/>
      <w:lang w:val="vi-VN" w:eastAsia="zh-CN"/>
    </w:rPr>
  </w:style>
  <w:style w:type="paragraph" w:customStyle="1" w:styleId="Sang4">
    <w:name w:val="Sang 4"/>
    <w:basedOn w:val="Sang3"/>
    <w:link w:val="Sang4Char"/>
    <w:autoRedefine/>
    <w:pPr>
      <w:tabs>
        <w:tab w:val="clear" w:pos="2160"/>
        <w:tab w:val="left" w:pos="1440"/>
      </w:tabs>
      <w:spacing w:line="320" w:lineRule="atLeast"/>
      <w:ind w:left="0" w:firstLine="0"/>
      <w:jc w:val="both"/>
    </w:pPr>
    <w:rPr>
      <w:b w:val="0"/>
      <w:lang w:val="en-US"/>
    </w:rPr>
  </w:style>
  <w:style w:type="paragraph" w:customStyle="1" w:styleId="Sang5">
    <w:name w:val="Sang 5"/>
    <w:basedOn w:val="Sang4"/>
    <w:pPr>
      <w:spacing w:before="40" w:after="40"/>
    </w:pPr>
  </w:style>
  <w:style w:type="character" w:customStyle="1" w:styleId="Sang3Char">
    <w:name w:val="Sang 3 Char"/>
    <w:link w:val="Sang3"/>
    <w:rPr>
      <w:b/>
      <w:lang w:val="vi-VN" w:eastAsia="zh-CN"/>
    </w:rPr>
  </w:style>
  <w:style w:type="character" w:customStyle="1" w:styleId="Sang4Char">
    <w:name w:val="Sang 4 Char"/>
    <w:link w:val="Sang4"/>
    <w:rPr>
      <w:lang w:val="en-US" w:eastAsia="zh-CN"/>
    </w:rPr>
  </w:style>
  <w:style w:type="paragraph" w:customStyle="1" w:styleId="TableParagraph">
    <w:name w:val="Table Paragraph"/>
    <w:uiPriority w:val="1"/>
    <w:qFormat/>
    <w:pPr>
      <w:widowControl w:val="0"/>
      <w:autoSpaceDE w:val="0"/>
      <w:autoSpaceDN w:val="0"/>
      <w:ind w:left="110"/>
      <w:jc w:val="center"/>
    </w:pPr>
    <w:rPr>
      <w:sz w:val="22"/>
      <w:szCs w:val="26"/>
      <w:lang w:val="vi"/>
    </w:rPr>
  </w:style>
  <w:style w:type="paragraph" w:customStyle="1" w:styleId="Bullet">
    <w:name w:val="Bullet"/>
    <w:pPr>
      <w:tabs>
        <w:tab w:val="left" w:pos="720"/>
        <w:tab w:val="left" w:pos="1080"/>
      </w:tabs>
      <w:spacing w:before="120" w:after="240"/>
      <w:ind w:left="1080" w:hanging="720"/>
      <w:jc w:val="both"/>
    </w:pPr>
    <w:rPr>
      <w:sz w:val="26"/>
      <w:lang w:val="pt-BR"/>
    </w:rPr>
  </w:style>
  <w:style w:type="paragraph" w:customStyle="1" w:styleId="Heading6-1">
    <w:name w:val="Heading6-1"/>
    <w:pPr>
      <w:widowControl w:val="0"/>
      <w:numPr>
        <w:ilvl w:val="5"/>
        <w:numId w:val="14"/>
      </w:numPr>
      <w:spacing w:before="60" w:after="60" w:line="276" w:lineRule="auto"/>
      <w:ind w:left="357" w:hanging="357"/>
      <w:jc w:val="both"/>
    </w:pPr>
    <w:rPr>
      <w:color w:val="2E74B5"/>
      <w:sz w:val="26"/>
      <w:szCs w:val="22"/>
      <w:lang w:val="pt-BR"/>
    </w:rPr>
  </w:style>
  <w:style w:type="paragraph" w:customStyle="1" w:styleId="StyleHeading2H2CharH2CharCharH214ptBoldAutoLef">
    <w:name w:val="Style Heading 2H 2 CharH 2 Char CharH 2 + 14 pt Bold Auto Lef"/>
    <w:next w:val="C1PlainTextCharCharCharCharChar"/>
    <w:pPr>
      <w:keepLines/>
      <w:spacing w:after="120" w:line="320" w:lineRule="exact"/>
      <w:ind w:left="141" w:hanging="992"/>
    </w:pPr>
    <w:rPr>
      <w:caps/>
      <w:sz w:val="26"/>
      <w:lang w:val="zh-CN" w:eastAsia="zh-CN"/>
    </w:rPr>
  </w:style>
  <w:style w:type="paragraph" w:customStyle="1" w:styleId="Z2">
    <w:name w:val="Z2"/>
    <w:pPr>
      <w:spacing w:before="120" w:after="120" w:line="312" w:lineRule="auto"/>
      <w:jc w:val="both"/>
    </w:pPr>
    <w:rPr>
      <w:b/>
      <w:sz w:val="28"/>
      <w:szCs w:val="28"/>
      <w:lang w:val="pt-BR"/>
    </w:rPr>
  </w:style>
  <w:style w:type="paragraph" w:customStyle="1" w:styleId="Z1">
    <w:name w:val="Z1"/>
    <w:pPr>
      <w:spacing w:before="60" w:after="60" w:line="288" w:lineRule="auto"/>
      <w:jc w:val="center"/>
    </w:pPr>
    <w:rPr>
      <w:b/>
      <w:sz w:val="28"/>
      <w:szCs w:val="28"/>
      <w:lang w:val="zh-CN"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Char Char Char Char Char Char"/>
    <w:autoRedefine/>
    <w:pPr>
      <w:spacing w:after="160" w:line="240" w:lineRule="exact"/>
    </w:pPr>
    <w:rPr>
      <w:rFonts w:ascii="Verdana" w:hAnsi="Verdana" w:cs="Verdana"/>
      <w:lang w:val="pt-BR"/>
    </w:rPr>
  </w:style>
  <w:style w:type="paragraph" w:customStyle="1" w:styleId="CharCharCharCharCharCharCharCharCharCharChar">
    <w:name w:val="Char Char Char Char Char Char Char Char Char Char Char"/>
    <w:autoRedefine/>
    <w:pPr>
      <w:spacing w:after="160" w:line="240" w:lineRule="exact"/>
    </w:pPr>
    <w:rPr>
      <w:rFonts w:ascii="Verdana" w:hAnsi="Verdana" w:cs="Verdana"/>
      <w:lang w:val="pt-BR"/>
    </w:rPr>
  </w:style>
  <w:style w:type="paragraph" w:customStyle="1" w:styleId="thuong">
    <w:name w:val="thuong"/>
    <w:autoRedefine/>
    <w:pPr>
      <w:spacing w:before="120" w:after="120" w:line="276" w:lineRule="auto"/>
      <w:ind w:firstLine="567"/>
      <w:jc w:val="both"/>
    </w:pPr>
    <w:rPr>
      <w:sz w:val="26"/>
      <w:szCs w:val="22"/>
      <w:lang w:val="de-DE"/>
    </w:rPr>
  </w:style>
  <w:style w:type="paragraph" w:customStyle="1" w:styleId="thuongU">
    <w:name w:val="thuongU"/>
    <w:pPr>
      <w:widowControl w:val="0"/>
      <w:spacing w:before="120" w:after="120" w:line="264" w:lineRule="auto"/>
      <w:ind w:firstLine="567"/>
      <w:jc w:val="both"/>
    </w:pPr>
    <w:rPr>
      <w:rFonts w:eastAsia="MS Mincho"/>
      <w:sz w:val="26"/>
      <w:szCs w:val="26"/>
      <w:lang w:val="it-IT"/>
    </w:rPr>
  </w:style>
  <w:style w:type="table" w:customStyle="1" w:styleId="TableGrid22">
    <w:name w:val="Table Grid22"/>
    <w:basedOn w:val="TableNormal"/>
    <w:uiPriority w:val="59"/>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3">
    <w:name w:val="Table Grid23"/>
    <w:basedOn w:val="TableNormal"/>
    <w:uiPriority w:val="59"/>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uiPriority w:val="59"/>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iu4">
    <w:name w:val="Tiêu đề 4"/>
    <w:autoRedefine/>
    <w:pPr>
      <w:spacing w:after="180" w:line="360" w:lineRule="exact"/>
      <w:jc w:val="both"/>
    </w:pPr>
    <w:rPr>
      <w:b/>
      <w:bCs/>
      <w:i/>
      <w:iCs/>
      <w:sz w:val="28"/>
      <w:szCs w:val="28"/>
      <w:lang w:val="pt-BR"/>
    </w:rPr>
  </w:style>
  <w:style w:type="paragraph" w:customStyle="1" w:styleId="Giua">
    <w:name w:val="Giua"/>
    <w:link w:val="GiuaChar"/>
    <w:pPr>
      <w:spacing w:after="120"/>
      <w:jc w:val="center"/>
    </w:pPr>
    <w:rPr>
      <w:b/>
      <w:color w:val="0000FF"/>
      <w:sz w:val="24"/>
      <w:lang w:val="zh-CN" w:eastAsia="zh-CN"/>
    </w:rPr>
  </w:style>
  <w:style w:type="character" w:customStyle="1" w:styleId="GiuaChar">
    <w:name w:val="Giua Char"/>
    <w:link w:val="Giua"/>
    <w:rPr>
      <w:rFonts w:eastAsia="Times New Roman"/>
      <w:b/>
      <w:color w:val="0000FF"/>
      <w:sz w:val="24"/>
      <w:lang w:val="zh-CN" w:eastAsia="zh-CN"/>
    </w:rPr>
  </w:style>
  <w:style w:type="character" w:customStyle="1" w:styleId="fontstyle21">
    <w:name w:val="fontstyle21"/>
    <w:rPr>
      <w:rFonts w:ascii="CIDFont+F3" w:hAnsi="CIDFont+F3" w:hint="default"/>
      <w:color w:val="000000"/>
      <w:sz w:val="28"/>
      <w:szCs w:val="28"/>
    </w:rPr>
  </w:style>
  <w:style w:type="paragraph" w:customStyle="1" w:styleId="Vanban">
    <w:name w:val="Van ban"/>
    <w:pPr>
      <w:autoSpaceDE w:val="0"/>
      <w:autoSpaceDN w:val="0"/>
      <w:adjustRightInd w:val="0"/>
      <w:spacing w:before="120" w:after="60" w:line="288" w:lineRule="auto"/>
      <w:ind w:right="-1" w:firstLine="720"/>
      <w:jc w:val="both"/>
    </w:pPr>
    <w:rPr>
      <w:color w:val="000099"/>
      <w:sz w:val="26"/>
      <w:szCs w:val="26"/>
      <w:lang w:val="pt-BR"/>
    </w:rPr>
  </w:style>
  <w:style w:type="paragraph" w:customStyle="1" w:styleId="Daudong-">
    <w:name w:val="Dau dong (-)"/>
    <w:link w:val="Daudong-Char"/>
    <w:uiPriority w:val="99"/>
    <w:qFormat/>
    <w:pPr>
      <w:widowControl w:val="0"/>
      <w:tabs>
        <w:tab w:val="left" w:pos="720"/>
      </w:tabs>
      <w:spacing w:before="60" w:after="60" w:line="288" w:lineRule="auto"/>
      <w:ind w:left="851" w:hanging="284"/>
      <w:jc w:val="both"/>
    </w:pPr>
    <w:rPr>
      <w:rFonts w:eastAsia="Arial"/>
      <w:snapToGrid w:val="0"/>
      <w:color w:val="0000FF"/>
      <w:kern w:val="2"/>
      <w:sz w:val="26"/>
      <w:lang w:val="vi-VN"/>
    </w:rPr>
  </w:style>
  <w:style w:type="paragraph" w:customStyle="1" w:styleId="Daudongo">
    <w:name w:val="Dau dong (o)"/>
    <w:basedOn w:val="Daudong"/>
    <w:qFormat/>
    <w:pPr>
      <w:numPr>
        <w:ilvl w:val="0"/>
        <w:numId w:val="0"/>
      </w:numPr>
      <w:tabs>
        <w:tab w:val="left" w:pos="2160"/>
      </w:tabs>
      <w:ind w:left="1418" w:hanging="284"/>
    </w:pPr>
  </w:style>
  <w:style w:type="character" w:customStyle="1" w:styleId="Daudong-Char">
    <w:name w:val="Dau dong (-) Char"/>
    <w:link w:val="Daudong-"/>
    <w:uiPriority w:val="99"/>
    <w:locked/>
    <w:rPr>
      <w:rFonts w:eastAsia="Arial"/>
      <w:snapToGrid w:val="0"/>
      <w:color w:val="0000FF"/>
      <w:kern w:val="2"/>
      <w:szCs w:val="20"/>
      <w:lang w:val="vi-VN"/>
    </w:rPr>
  </w:style>
  <w:style w:type="paragraph" w:customStyle="1" w:styleId="Daudong0">
    <w:name w:val="Dau dong"/>
    <w:link w:val="DaudongChar"/>
    <w:qFormat/>
    <w:pPr>
      <w:spacing w:before="60" w:after="60" w:line="288" w:lineRule="auto"/>
      <w:ind w:firstLine="567"/>
      <w:jc w:val="both"/>
    </w:pPr>
    <w:rPr>
      <w:rFonts w:eastAsia="Arial"/>
      <w:color w:val="0000FF"/>
      <w:kern w:val="2"/>
      <w:sz w:val="26"/>
      <w:szCs w:val="26"/>
      <w:lang w:val="vi-VN"/>
    </w:rPr>
  </w:style>
  <w:style w:type="character" w:customStyle="1" w:styleId="DaudongChar">
    <w:name w:val="Dau dong Char"/>
    <w:link w:val="Daudong0"/>
    <w:rPr>
      <w:rFonts w:eastAsia="Arial"/>
      <w:color w:val="0000FF"/>
      <w:kern w:val="2"/>
      <w:sz w:val="26"/>
      <w:szCs w:val="26"/>
      <w:lang w:val="vi-VN"/>
    </w:rPr>
  </w:style>
  <w:style w:type="paragraph" w:customStyle="1" w:styleId="CharCharCharCharCharCharCharCharCharCharCharCharCharCharCharCharCharCharCharCharCharCharCharCharCharChar11">
    <w:name w:val="Char Char Char Char Char Char Char Char Char Char Char Char Char Char Char Char Char Char Char Char Char Char Char Char Char Char11"/>
    <w:autoRedefine/>
    <w:pPr>
      <w:spacing w:after="160" w:line="240" w:lineRule="exact"/>
    </w:pPr>
    <w:rPr>
      <w:rFonts w:ascii="Verdana" w:hAnsi="Verdana" w:cs="Verdana"/>
      <w:lang w:val="pt-BR"/>
    </w:rPr>
  </w:style>
  <w:style w:type="paragraph" w:customStyle="1" w:styleId="Bang0">
    <w:name w:val="Bang"/>
    <w:link w:val="BangChar"/>
    <w:autoRedefine/>
    <w:pPr>
      <w:spacing w:before="120" w:after="120"/>
      <w:jc w:val="center"/>
    </w:pPr>
    <w:rPr>
      <w:i/>
      <w:sz w:val="26"/>
      <w:szCs w:val="24"/>
      <w:lang w:val="pt-BR"/>
    </w:rPr>
  </w:style>
  <w:style w:type="character" w:customStyle="1" w:styleId="BangChar">
    <w:name w:val="Bang Char"/>
    <w:link w:val="Bang0"/>
    <w:locked/>
    <w:rPr>
      <w:rFonts w:eastAsia="Times New Roman"/>
      <w:i/>
      <w:sz w:val="26"/>
      <w:szCs w:val="24"/>
    </w:rPr>
  </w:style>
  <w:style w:type="paragraph" w:customStyle="1" w:styleId="CharCharCharCharCharCharCharCharCharCharCharCharCharCharCharCharCharCharCharCharCharCharCharCharCharCharChar11">
    <w:name w:val="Char Char Char Char Char Char Char Char Char Char Char Char Char Char Char Char Char Char Char Char Char Char Char Char Char Char Char11"/>
    <w:autoRedefine/>
    <w:pPr>
      <w:spacing w:after="160" w:line="240" w:lineRule="exact"/>
    </w:pPr>
    <w:rPr>
      <w:rFonts w:ascii="Verdana" w:hAnsi="Verdana" w:cs="Verdana"/>
      <w:lang w:val="pt-BR"/>
    </w:rPr>
  </w:style>
  <w:style w:type="paragraph" w:customStyle="1" w:styleId="CharCharCharCharCharCharCharCharCharCharChar11">
    <w:name w:val="Char Char Char Char Char Char Char Char Char Char Char11"/>
    <w:autoRedefine/>
    <w:pPr>
      <w:spacing w:after="160" w:line="240" w:lineRule="exact"/>
    </w:pPr>
    <w:rPr>
      <w:rFonts w:ascii="Verdana" w:hAnsi="Verdana" w:cs="Verdana"/>
      <w:lang w:val="pt-BR"/>
    </w:rPr>
  </w:style>
  <w:style w:type="paragraph" w:customStyle="1" w:styleId="abc">
    <w:name w:val="abc"/>
    <w:pPr>
      <w:spacing w:before="120" w:after="120" w:line="312" w:lineRule="auto"/>
      <w:ind w:right="-1" w:firstLine="720"/>
      <w:jc w:val="both"/>
    </w:pPr>
    <w:rPr>
      <w:sz w:val="26"/>
      <w:lang w:val="pt-BR"/>
    </w:rPr>
  </w:style>
  <w:style w:type="paragraph" w:customStyle="1" w:styleId="msonormal0">
    <w:name w:val="msonormal"/>
    <w:pPr>
      <w:spacing w:before="100" w:beforeAutospacing="1" w:after="100" w:afterAutospacing="1"/>
    </w:pPr>
    <w:rPr>
      <w:sz w:val="24"/>
      <w:szCs w:val="24"/>
      <w:lang w:val="vi-VN" w:eastAsia="vi-VN"/>
    </w:rPr>
  </w:style>
  <w:style w:type="paragraph" w:customStyle="1" w:styleId="Vnbnnidung0">
    <w:name w:val="Văn bản nội dung"/>
    <w:uiPriority w:val="99"/>
    <w:pPr>
      <w:widowControl w:val="0"/>
      <w:shd w:val="clear" w:color="auto" w:fill="FFFFFF"/>
      <w:spacing w:after="80"/>
      <w:ind w:firstLine="400"/>
      <w:jc w:val="both"/>
    </w:pPr>
    <w:rPr>
      <w:sz w:val="28"/>
      <w:szCs w:val="28"/>
      <w:lang w:val="vi-VN" w:eastAsia="vi-VN"/>
    </w:rPr>
  </w:style>
  <w:style w:type="character" w:customStyle="1" w:styleId="FootnoteTextChar1">
    <w:name w:val="Footnote Text Char1"/>
    <w:rPr>
      <w:rFonts w:ascii="Times New Roman" w:eastAsia="Times New Roman" w:hAnsi="Times New Roman" w:cs="Times New Roman"/>
      <w:sz w:val="20"/>
      <w:szCs w:val="20"/>
    </w:rPr>
  </w:style>
  <w:style w:type="paragraph" w:customStyle="1" w:styleId="daudongcong">
    <w:name w:val="dau dong cong"/>
    <w:next w:val="Index9"/>
    <w:qFormat/>
    <w:pPr>
      <w:widowControl w:val="0"/>
      <w:tabs>
        <w:tab w:val="left" w:pos="720"/>
        <w:tab w:val="left" w:pos="1276"/>
      </w:tabs>
      <w:spacing w:before="60" w:after="60" w:line="288" w:lineRule="auto"/>
      <w:ind w:left="720" w:hanging="720"/>
      <w:jc w:val="both"/>
    </w:pPr>
    <w:rPr>
      <w:sz w:val="26"/>
      <w:lang w:val="pt-BR"/>
    </w:rPr>
  </w:style>
  <w:style w:type="paragraph" w:customStyle="1" w:styleId="daudongtron">
    <w:name w:val="dau dong tron"/>
    <w:basedOn w:val="daudongcong"/>
    <w:autoRedefine/>
    <w:qFormat/>
    <w:pPr>
      <w:tabs>
        <w:tab w:val="clear" w:pos="1276"/>
      </w:tabs>
    </w:pPr>
  </w:style>
  <w:style w:type="paragraph" w:customStyle="1" w:styleId="xl96">
    <w:name w:val="xl96"/>
    <w:pPr>
      <w:pBdr>
        <w:top w:val="single" w:sz="4" w:space="0" w:color="auto"/>
        <w:left w:val="single" w:sz="4" w:space="0" w:color="auto"/>
        <w:right w:val="single" w:sz="4" w:space="0" w:color="auto"/>
      </w:pBdr>
      <w:spacing w:before="100" w:beforeAutospacing="1" w:after="100" w:afterAutospacing="1"/>
      <w:jc w:val="center"/>
      <w:textAlignment w:val="center"/>
    </w:pPr>
    <w:rPr>
      <w:sz w:val="26"/>
      <w:szCs w:val="26"/>
      <w:lang w:val="vi-VN" w:eastAsia="vi-VN"/>
    </w:rPr>
  </w:style>
  <w:style w:type="paragraph" w:customStyle="1" w:styleId="CharCharCharCharChar1">
    <w:name w:val="Char Char Char Char Char1"/>
    <w:autoRedefine/>
    <w:pPr>
      <w:spacing w:after="160" w:line="240" w:lineRule="exact"/>
    </w:pPr>
    <w:rPr>
      <w:rFonts w:ascii="Verdana" w:hAnsi="Verdana" w:cs="Verdana"/>
      <w:lang w:val="pt-BR"/>
    </w:rPr>
  </w:style>
  <w:style w:type="character" w:customStyle="1" w:styleId="BodyTextCharCharCharCharCharCharCharCharCharCharCharCharCharCharCharCharCharCharCharCharCharCharCharCharCharCharCharCharCharCharCharCharCharCharCharCharCharCharCharCharCharCharCharCharCharCharChar1">
    <w:name w:val="Body Text Char Char Char Char Char Char Char Char Char Char Char Char Char Char Char Char Char Char Char Char Char Char Char Char Char Char Char Char Char Char Char Char Char Char Char Char Char Char Char Char Char Char Char Char Char Char Char1"/>
    <w:rPr>
      <w:rFonts w:ascii="Arial" w:hAnsi="Arial"/>
      <w:sz w:val="24"/>
      <w:lang w:val="en-US" w:eastAsia="en-US"/>
    </w:rPr>
  </w:style>
  <w:style w:type="paragraph" w:customStyle="1" w:styleId="CharCharCharCharCharCharCharCharCharCharCharCharCharCharCharCharCharCharCharCharCharCharCharCharCharChar1">
    <w:name w:val="Char Char Char Char Char Char Char Char Char Char Char Char Char Char Char Char Char Char Char Char Char Char Char Char Char Char1"/>
    <w:autoRedefine/>
    <w:pPr>
      <w:spacing w:after="160" w:line="240" w:lineRule="exact"/>
    </w:pPr>
    <w:rPr>
      <w:rFonts w:ascii="Verdana" w:hAnsi="Verdana" w:cs="Verdana"/>
      <w:lang w:val="pt-BR"/>
    </w:rPr>
  </w:style>
  <w:style w:type="paragraph" w:customStyle="1" w:styleId="CharCharCharCharCharCharCharCharCharCharCharCharCharCharCharCharCharCharCharCharCharCharCharCharCharCharChar1">
    <w:name w:val="Char Char Char Char Char Char Char Char Char Char Char Char Char Char Char Char Char Char Char Char Char Char Char Char Char Char Char1"/>
    <w:autoRedefine/>
    <w:pPr>
      <w:spacing w:after="160" w:line="240" w:lineRule="exact"/>
    </w:pPr>
    <w:rPr>
      <w:rFonts w:ascii="Verdana" w:hAnsi="Verdana" w:cs="Verdana"/>
      <w:lang w:val="pt-BR"/>
    </w:rPr>
  </w:style>
  <w:style w:type="paragraph" w:customStyle="1" w:styleId="CharCharCharCharCharCharCharCharCharCharChar1">
    <w:name w:val="Char Char Char Char Char Char Char Char Char Char Char1"/>
    <w:autoRedefine/>
    <w:pPr>
      <w:spacing w:after="160" w:line="240" w:lineRule="exact"/>
    </w:pPr>
    <w:rPr>
      <w:rFonts w:ascii="Verdana" w:hAnsi="Verdana" w:cs="Verdana"/>
      <w:lang w:val="pt-BR"/>
    </w:rPr>
  </w:style>
  <w:style w:type="paragraph" w:customStyle="1" w:styleId="Tieude1">
    <w:name w:val="Tieu de 1"/>
    <w:qFormat/>
    <w:pPr>
      <w:tabs>
        <w:tab w:val="left" w:pos="720"/>
      </w:tabs>
      <w:spacing w:before="120" w:after="120" w:line="360" w:lineRule="exact"/>
      <w:ind w:left="720" w:hanging="720"/>
      <w:jc w:val="both"/>
    </w:pPr>
    <w:rPr>
      <w:b/>
      <w:sz w:val="26"/>
      <w:szCs w:val="26"/>
      <w:lang w:val="zh-CN" w:eastAsia="zh-CN"/>
    </w:rPr>
  </w:style>
  <w:style w:type="paragraph" w:customStyle="1" w:styleId="Tieude2">
    <w:name w:val="Tieu de 2"/>
    <w:qFormat/>
    <w:pPr>
      <w:tabs>
        <w:tab w:val="left" w:pos="1440"/>
      </w:tabs>
      <w:spacing w:before="120" w:after="120" w:line="360" w:lineRule="exact"/>
      <w:ind w:left="357" w:hanging="357"/>
      <w:jc w:val="both"/>
    </w:pPr>
    <w:rPr>
      <w:b/>
      <w:sz w:val="26"/>
      <w:szCs w:val="26"/>
      <w:lang w:val="zh-CN" w:eastAsia="zh-CN"/>
    </w:rPr>
  </w:style>
  <w:style w:type="paragraph" w:customStyle="1" w:styleId="Tieude3">
    <w:name w:val="Tieu de 3"/>
    <w:link w:val="Tieude3Char"/>
    <w:qFormat/>
    <w:pPr>
      <w:tabs>
        <w:tab w:val="left" w:pos="2160"/>
      </w:tabs>
      <w:spacing w:before="120" w:after="120" w:line="360" w:lineRule="exact"/>
      <w:ind w:left="2160" w:hanging="720"/>
      <w:jc w:val="both"/>
    </w:pPr>
    <w:rPr>
      <w:b/>
      <w:i/>
      <w:sz w:val="26"/>
      <w:szCs w:val="26"/>
      <w:lang w:val="zh-CN" w:eastAsia="zh-CN"/>
    </w:rPr>
  </w:style>
  <w:style w:type="paragraph" w:customStyle="1" w:styleId="Vanban1">
    <w:name w:val="Van ban 1"/>
    <w:link w:val="Vanban1Char"/>
    <w:qFormat/>
    <w:pPr>
      <w:spacing w:before="120" w:after="60" w:line="360" w:lineRule="exact"/>
      <w:ind w:firstLine="357"/>
      <w:jc w:val="both"/>
    </w:pPr>
    <w:rPr>
      <w:sz w:val="26"/>
      <w:szCs w:val="26"/>
      <w:lang w:val="zh-CN" w:eastAsia="zh-CN"/>
    </w:rPr>
  </w:style>
  <w:style w:type="character" w:customStyle="1" w:styleId="Vanban1Char">
    <w:name w:val="Van ban 1 Char"/>
    <w:link w:val="Vanban1"/>
    <w:rPr>
      <w:sz w:val="26"/>
      <w:szCs w:val="22"/>
      <w:lang w:val="zh-CN" w:eastAsia="zh-CN"/>
    </w:rPr>
  </w:style>
  <w:style w:type="character" w:customStyle="1" w:styleId="Tieude3Char">
    <w:name w:val="Tieu de 3 Char"/>
    <w:link w:val="Tieude3"/>
    <w:rPr>
      <w:b/>
      <w:i/>
      <w:lang w:val="zh-CN" w:eastAsia="zh-CN"/>
    </w:rPr>
  </w:style>
  <w:style w:type="character" w:customStyle="1" w:styleId="UnresolvedMention2">
    <w:name w:val="Unresolved Mention2"/>
    <w:basedOn w:val="DefaultParagraphFont"/>
    <w:uiPriority w:val="99"/>
    <w:semiHidden/>
    <w:unhideWhenUsed/>
    <w:rPr>
      <w:color w:val="605E5C"/>
      <w:shd w:val="clear" w:color="auto" w:fill="E1DFDD"/>
    </w:rPr>
  </w:style>
  <w:style w:type="character" w:customStyle="1" w:styleId="UnresolvedMention3">
    <w:name w:val="Unresolved Mention3"/>
    <w:basedOn w:val="DefaultParagraphFont"/>
    <w:uiPriority w:val="99"/>
    <w:semiHidden/>
    <w:unhideWhenUsed/>
    <w:rPr>
      <w:color w:val="605E5C"/>
      <w:shd w:val="clear" w:color="auto" w:fill="E1DFDD"/>
    </w:rPr>
  </w:style>
  <w:style w:type="paragraph" w:customStyle="1" w:styleId="xl104">
    <w:name w:val="xl104"/>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000000"/>
      <w:sz w:val="24"/>
      <w:szCs w:val="24"/>
      <w:lang w:val="vi-VN" w:eastAsia="vi-VN"/>
    </w:rPr>
  </w:style>
  <w:style w:type="character" w:customStyle="1" w:styleId="UnresolvedMention4">
    <w:name w:val="Unresolved Mention4"/>
    <w:basedOn w:val="DefaultParagraphFont"/>
    <w:uiPriority w:val="99"/>
    <w:semiHidden/>
    <w:unhideWhenUsed/>
    <w:rPr>
      <w:color w:val="605E5C"/>
      <w:shd w:val="clear" w:color="auto" w:fill="E1DFDD"/>
    </w:rPr>
  </w:style>
  <w:style w:type="paragraph" w:customStyle="1" w:styleId="list-">
    <w:name w:val="list (-)"/>
    <w:link w:val="list-Char"/>
    <w:qFormat/>
    <w:pPr>
      <w:tabs>
        <w:tab w:val="left" w:pos="720"/>
      </w:tabs>
      <w:spacing w:before="120"/>
      <w:ind w:hanging="720"/>
      <w:jc w:val="both"/>
    </w:pPr>
    <w:rPr>
      <w:sz w:val="26"/>
      <w:szCs w:val="26"/>
      <w:lang w:val="zh-CN" w:eastAsia="zh-CN"/>
    </w:rPr>
  </w:style>
  <w:style w:type="character" w:customStyle="1" w:styleId="list-Char">
    <w:name w:val="list (-) Char"/>
    <w:link w:val="list-"/>
    <w:locked/>
    <w:rPr>
      <w:lang w:val="zh-CN" w:eastAsia="zh-CN"/>
    </w:rPr>
  </w:style>
  <w:style w:type="character" w:customStyle="1" w:styleId="UnresolvedMention5">
    <w:name w:val="Unresolved Mention5"/>
    <w:basedOn w:val="DefaultParagraphFont"/>
    <w:uiPriority w:val="99"/>
    <w:semiHidden/>
    <w:unhideWhenUsed/>
    <w:rPr>
      <w:color w:val="605E5C"/>
      <w:shd w:val="clear" w:color="auto" w:fill="E1DFDD"/>
    </w:rPr>
  </w:style>
  <w:style w:type="paragraph" w:customStyle="1" w:styleId="TTD2-1TieudePHAN">
    <w:name w:val="TTD.2-1.Tieu de PHAN"/>
    <w:qFormat/>
    <w:pPr>
      <w:tabs>
        <w:tab w:val="left" w:pos="720"/>
      </w:tabs>
      <w:spacing w:before="120" w:after="240" w:line="264" w:lineRule="auto"/>
      <w:ind w:left="720" w:hanging="720"/>
      <w:jc w:val="center"/>
      <w:outlineLvl w:val="0"/>
    </w:pPr>
    <w:rPr>
      <w:rFonts w:ascii="Times New Roman Bold" w:hAnsi="Times New Roman Bold"/>
      <w:b/>
      <w:caps/>
      <w:sz w:val="32"/>
      <w:szCs w:val="22"/>
    </w:rPr>
  </w:style>
  <w:style w:type="paragraph" w:customStyle="1" w:styleId="TTD2-2TieudeCHUONG">
    <w:name w:val="TTD.2-2.Tieu de CHUONG"/>
    <w:qFormat/>
    <w:pPr>
      <w:tabs>
        <w:tab w:val="left" w:pos="1440"/>
      </w:tabs>
      <w:spacing w:before="120" w:after="120" w:line="264" w:lineRule="auto"/>
      <w:ind w:left="1440" w:hanging="720"/>
      <w:jc w:val="center"/>
    </w:pPr>
    <w:rPr>
      <w:rFonts w:ascii="Times New Roman Bold" w:hAnsi="Times New Roman Bold"/>
      <w:b/>
      <w:caps/>
      <w:sz w:val="32"/>
      <w:szCs w:val="22"/>
    </w:rPr>
  </w:style>
  <w:style w:type="paragraph" w:customStyle="1" w:styleId="TTD2-3TieudeC1">
    <w:name w:val="TTD.2-3.Tieu de C1"/>
    <w:qFormat/>
    <w:pPr>
      <w:tabs>
        <w:tab w:val="left" w:pos="2160"/>
      </w:tabs>
      <w:spacing w:before="120" w:after="120" w:line="264" w:lineRule="auto"/>
      <w:ind w:left="2160" w:hanging="720"/>
      <w:jc w:val="both"/>
    </w:pPr>
    <w:rPr>
      <w:rFonts w:ascii="Times New Roman Bold" w:hAnsi="Times New Roman Bold"/>
      <w:sz w:val="28"/>
      <w:szCs w:val="22"/>
    </w:rPr>
  </w:style>
  <w:style w:type="paragraph" w:customStyle="1" w:styleId="TTD2-4TieudeC2">
    <w:name w:val="TTD.2-4.Tieu de C2"/>
    <w:qFormat/>
    <w:pPr>
      <w:numPr>
        <w:ilvl w:val="3"/>
        <w:numId w:val="15"/>
      </w:numPr>
      <w:spacing w:before="120" w:after="120" w:line="264" w:lineRule="auto"/>
      <w:jc w:val="both"/>
    </w:pPr>
    <w:rPr>
      <w:rFonts w:ascii="Times New Roman Bold" w:hAnsi="Times New Roman Bold"/>
      <w:sz w:val="28"/>
      <w:szCs w:val="22"/>
    </w:rPr>
  </w:style>
  <w:style w:type="paragraph" w:customStyle="1" w:styleId="TTD2-5TieudeC3">
    <w:name w:val="TTD.2-5.Tieu de C3"/>
    <w:qFormat/>
    <w:pPr>
      <w:numPr>
        <w:ilvl w:val="4"/>
        <w:numId w:val="15"/>
      </w:numPr>
      <w:spacing w:before="120" w:after="120" w:line="264" w:lineRule="auto"/>
      <w:jc w:val="both"/>
    </w:pPr>
    <w:rPr>
      <w:rFonts w:ascii="Times New Roman Bold" w:hAnsi="Times New Roman Bold"/>
      <w:sz w:val="27"/>
      <w:szCs w:val="22"/>
    </w:rPr>
  </w:style>
  <w:style w:type="paragraph" w:customStyle="1" w:styleId="TTD2-6Tieudesodon">
    <w:name w:val="TTD.2-6.Tieu de so don"/>
    <w:qFormat/>
    <w:pPr>
      <w:tabs>
        <w:tab w:val="left" w:pos="4320"/>
      </w:tabs>
      <w:spacing w:before="120" w:after="120" w:line="264" w:lineRule="auto"/>
      <w:ind w:left="4320" w:hanging="720"/>
      <w:jc w:val="both"/>
    </w:pPr>
    <w:rPr>
      <w:rFonts w:ascii="Times New Roman Bold" w:hAnsi="Times New Roman Bold"/>
      <w:sz w:val="27"/>
      <w:szCs w:val="22"/>
    </w:rPr>
  </w:style>
  <w:style w:type="paragraph" w:customStyle="1" w:styleId="TTD2-7Tieudechu">
    <w:name w:val="TTD.2-7.Tieu de chu"/>
    <w:qFormat/>
    <w:pPr>
      <w:tabs>
        <w:tab w:val="left" w:pos="5040"/>
      </w:tabs>
      <w:spacing w:before="120" w:after="120" w:line="264" w:lineRule="auto"/>
      <w:ind w:left="5040" w:hanging="720"/>
      <w:jc w:val="both"/>
    </w:pPr>
    <w:rPr>
      <w:rFonts w:ascii="Times New Roman Bold" w:hAnsi="Times New Roman Bold"/>
      <w:sz w:val="27"/>
      <w:szCs w:val="22"/>
    </w:rPr>
  </w:style>
  <w:style w:type="paragraph" w:customStyle="1" w:styleId="TTD2-91Gachdaudong">
    <w:name w:val="TTD.2-9.1.Gach dau dong"/>
    <w:qFormat/>
    <w:pPr>
      <w:tabs>
        <w:tab w:val="left" w:pos="284"/>
        <w:tab w:val="left" w:pos="720"/>
      </w:tabs>
      <w:spacing w:before="120" w:after="120" w:line="264" w:lineRule="auto"/>
      <w:ind w:left="284" w:hanging="284"/>
      <w:jc w:val="both"/>
    </w:pPr>
    <w:rPr>
      <w:sz w:val="27"/>
      <w:szCs w:val="22"/>
    </w:rPr>
  </w:style>
  <w:style w:type="paragraph" w:customStyle="1" w:styleId="TTD2-94NoidungTAB5cm">
    <w:name w:val="TTD.2-9.4.Noi dung TAB 5cm"/>
    <w:qFormat/>
    <w:pPr>
      <w:spacing w:before="80" w:after="80" w:line="264" w:lineRule="auto"/>
      <w:ind w:left="284" w:firstLine="720"/>
      <w:jc w:val="both"/>
    </w:pPr>
    <w:rPr>
      <w:sz w:val="27"/>
      <w:szCs w:val="22"/>
    </w:rPr>
  </w:style>
  <w:style w:type="paragraph" w:customStyle="1" w:styleId="chuthuong">
    <w:name w:val="chu thuong"/>
    <w:qFormat/>
    <w:pPr>
      <w:spacing w:before="60" w:after="60"/>
      <w:ind w:firstLine="720"/>
      <w:jc w:val="both"/>
    </w:pPr>
    <w:rPr>
      <w:sz w:val="26"/>
      <w:szCs w:val="26"/>
      <w:lang w:val="pt-BR"/>
    </w:rPr>
  </w:style>
  <w:style w:type="table" w:customStyle="1" w:styleId="Style667">
    <w:name w:val="_Style 667"/>
    <w:basedOn w:val="TableNormal0"/>
    <w:tblPr>
      <w:tblCellMar>
        <w:top w:w="0" w:type="dxa"/>
        <w:left w:w="0" w:type="dxa"/>
        <w:bottom w:w="0" w:type="dxa"/>
        <w:right w:w="0" w:type="dxa"/>
      </w:tblCellMar>
    </w:tblPr>
  </w:style>
  <w:style w:type="table" w:customStyle="1" w:styleId="Style668">
    <w:name w:val="_Style 668"/>
    <w:basedOn w:val="TableNormal0"/>
    <w:tblPr>
      <w:tblCellMar>
        <w:top w:w="0" w:type="dxa"/>
        <w:left w:w="115" w:type="dxa"/>
        <w:bottom w:w="0" w:type="dxa"/>
        <w:right w:w="115" w:type="dxa"/>
      </w:tblCellMar>
    </w:tblPr>
  </w:style>
  <w:style w:type="table" w:customStyle="1" w:styleId="Style669">
    <w:name w:val="_Style 669"/>
    <w:basedOn w:val="TableNormal0"/>
    <w:tblPr>
      <w:tblCellMar>
        <w:top w:w="0" w:type="dxa"/>
        <w:left w:w="115" w:type="dxa"/>
        <w:bottom w:w="0" w:type="dxa"/>
        <w:right w:w="115" w:type="dxa"/>
      </w:tblCellMar>
    </w:tblPr>
  </w:style>
  <w:style w:type="table" w:customStyle="1" w:styleId="Style670">
    <w:name w:val="_Style 670"/>
    <w:basedOn w:val="TableNormal0"/>
    <w:tblPr>
      <w:tblCellMar>
        <w:top w:w="0" w:type="dxa"/>
        <w:left w:w="115" w:type="dxa"/>
        <w:bottom w:w="0" w:type="dxa"/>
        <w:right w:w="115" w:type="dxa"/>
      </w:tblCellMar>
    </w:tblPr>
  </w:style>
  <w:style w:type="table" w:customStyle="1" w:styleId="Style671">
    <w:name w:val="_Style 671"/>
    <w:basedOn w:val="TableNormal0"/>
    <w:tblPr/>
  </w:style>
  <w:style w:type="paragraph" w:styleId="Revision">
    <w:name w:val="Revision"/>
    <w:hidden/>
    <w:uiPriority w:val="99"/>
    <w:unhideWhenUsed/>
    <w:rsid w:val="007E4FAA"/>
    <w:rPr>
      <w:sz w:val="26"/>
      <w:szCs w:val="26"/>
      <w:lang w:val="pt-BR"/>
    </w:rPr>
  </w:style>
  <w:style w:type="paragraph" w:styleId="TOCHeading">
    <w:name w:val="TOC Heading"/>
    <w:basedOn w:val="Heading1"/>
    <w:next w:val="Normal"/>
    <w:uiPriority w:val="39"/>
    <w:unhideWhenUsed/>
    <w:qFormat/>
    <w:rsid w:val="00425C54"/>
    <w:pPr>
      <w:keepLines/>
      <w:tabs>
        <w:tab w:val="clear" w:pos="3870"/>
      </w:tabs>
      <w:spacing w:after="0" w:line="259" w:lineRule="auto"/>
      <w:ind w:left="0" w:firstLine="0"/>
      <w:jc w:val="left"/>
      <w:outlineLvl w:val="9"/>
    </w:pPr>
    <w:rPr>
      <w:rFonts w:asciiTheme="majorHAnsi" w:eastAsiaTheme="majorEastAsia" w:hAnsiTheme="majorHAnsi" w:cstheme="majorBidi"/>
      <w:b w:val="0"/>
      <w:bCs w:val="0"/>
      <w:color w:val="2F5496" w:themeColor="accent1" w:themeShade="BF"/>
      <w:sz w:val="32"/>
      <w:szCs w:val="32"/>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5" Type="http://schemas.openxmlformats.org/officeDocument/2006/relationships/styles" Target="styles.xml"/><Relationship Id="rId15" Type="http://schemas.openxmlformats.org/officeDocument/2006/relationships/fontTable" Target="fontTable.xml"/><Relationship Id="rId10" Type="http://schemas.openxmlformats.org/officeDocument/2006/relationships/image" Target="media/image1.pn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footer" Target="foot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s:customData xmlns="http://www.wps.cn/officeDocument/2013/wpsCustomData" xmlns:s="http://www.wps.cn/officeDocument/2013/wpsCustomData">
  <customSectProps>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saTnxKr+o+TB6dEnn7hRnkRLruA==">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</go:docsCustomData>
</go:gDocsCustomXmlDataStorage>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FAEA4C76-1767-46EA-A77B-04D0CE7BEE58}">
  <ds:schemaRefs>
    <ds:schemaRef ds:uri="http://schemas.openxmlformats.org/officeDocument/2006/bibliography"/>
  </ds:schemaRefs>
</ds:datastoreItem>
</file>

<file path=customXml/itemProps3.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105</TotalTime>
  <Pages>26</Pages>
  <Words>7975</Words>
  <Characters>45462</Characters>
  <Application>Microsoft Office Word</Application>
  <DocSecurity>0</DocSecurity>
  <Lines>378</Lines>
  <Paragraphs>106</Paragraphs>
  <ScaleCrop>false</ScaleCrop>
  <HeadingPairs>
    <vt:vector size="4" baseType="variant">
      <vt:variant>
        <vt:lpstr>Title</vt:lpstr>
      </vt:variant>
      <vt:variant>
        <vt:i4>1</vt:i4>
      </vt:variant>
      <vt:variant>
        <vt:lpstr>Tiêu đề</vt:lpstr>
      </vt:variant>
      <vt:variant>
        <vt:i4>1</vt:i4>
      </vt:variant>
    </vt:vector>
  </HeadingPairs>
  <TitlesOfParts>
    <vt:vector size="2" baseType="lpstr">
      <vt:lpstr/>
      <vt:lpstr/>
    </vt:vector>
  </TitlesOfParts>
  <Company/>
  <LinksUpToDate>false</LinksUpToDate>
  <CharactersWithSpaces>53331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Đình Cường</dc:creator>
  <cp:lastModifiedBy>Phạm Thanh Trà</cp:lastModifiedBy>
  <cp:revision>147</cp:revision>
  <cp:lastPrinted>2025-12-27T07:15:00Z</cp:lastPrinted>
  <dcterms:created xsi:type="dcterms:W3CDTF">2025-12-30T14:38:00Z</dcterms:created>
  <dcterms:modified xsi:type="dcterms:W3CDTF">2026-01-08T02:42:00Z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1033-12.2.0.23155</vt:lpwstr>
  </property>
  <property fmtid="{D5CDD505-2E9C-101B-9397-08002B2CF9AE}" pid="3" name="ICV">
    <vt:lpwstr>74B2CED54F7B456391BCDBA0E5CB096E_12</vt:lpwstr>
  </property>
</Properties>
</file>